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6DC4" w:rsidRPr="00713025" w:rsidRDefault="00166DC4" w:rsidP="00166DC4">
      <w:pPr>
        <w:ind w:left="5664" w:firstLine="708"/>
        <w:rPr>
          <w:rFonts w:ascii="Arial" w:hAnsi="Arial" w:cs="Arial"/>
          <w:sz w:val="20"/>
          <w:szCs w:val="20"/>
        </w:rPr>
      </w:pPr>
      <w:r w:rsidRPr="00713025">
        <w:rPr>
          <w:rFonts w:ascii="Arial" w:hAnsi="Arial" w:cs="Arial"/>
          <w:sz w:val="20"/>
          <w:szCs w:val="20"/>
        </w:rPr>
        <w:t>Załącznik nr 8 do SIWZ</w:t>
      </w:r>
    </w:p>
    <w:p w:rsidR="00166DC4" w:rsidRPr="00713025" w:rsidRDefault="00166DC4" w:rsidP="00166DC4">
      <w:pPr>
        <w:ind w:left="6372"/>
        <w:rPr>
          <w:rFonts w:ascii="Arial" w:hAnsi="Arial" w:cs="Arial"/>
          <w:sz w:val="20"/>
          <w:szCs w:val="20"/>
        </w:rPr>
      </w:pPr>
      <w:r w:rsidRPr="00713025">
        <w:rPr>
          <w:rFonts w:ascii="Arial" w:hAnsi="Arial" w:cs="Arial"/>
          <w:sz w:val="20"/>
          <w:szCs w:val="20"/>
        </w:rPr>
        <w:t>Nr sprawy UD-VI-ZP/</w:t>
      </w:r>
      <w:r w:rsidR="00713025" w:rsidRPr="00713025">
        <w:rPr>
          <w:rFonts w:ascii="Arial" w:hAnsi="Arial" w:cs="Arial"/>
          <w:sz w:val="20"/>
          <w:szCs w:val="20"/>
        </w:rPr>
        <w:t>55</w:t>
      </w:r>
      <w:r w:rsidRPr="00713025">
        <w:rPr>
          <w:rFonts w:ascii="Arial" w:hAnsi="Arial" w:cs="Arial"/>
          <w:sz w:val="20"/>
          <w:szCs w:val="20"/>
        </w:rPr>
        <w:t>/16</w:t>
      </w:r>
    </w:p>
    <w:p w:rsidR="00166DC4" w:rsidRDefault="00166DC4" w:rsidP="00875196">
      <w:pPr>
        <w:pStyle w:val="Nagwek4"/>
        <w:spacing w:before="0" w:after="0" w:line="360" w:lineRule="auto"/>
        <w:jc w:val="both"/>
        <w:rPr>
          <w:rFonts w:ascii="Arial" w:hAnsi="Arial" w:cs="Arial"/>
          <w:color w:val="FF0000"/>
          <w:sz w:val="22"/>
          <w:szCs w:val="22"/>
        </w:rPr>
      </w:pPr>
    </w:p>
    <w:p w:rsidR="00166DC4" w:rsidRDefault="00166DC4" w:rsidP="00875196">
      <w:pPr>
        <w:pStyle w:val="Nagwek4"/>
        <w:spacing w:before="0" w:after="0" w:line="360" w:lineRule="auto"/>
        <w:jc w:val="both"/>
        <w:rPr>
          <w:rFonts w:ascii="Arial" w:hAnsi="Arial" w:cs="Arial"/>
          <w:color w:val="FF0000"/>
          <w:sz w:val="22"/>
          <w:szCs w:val="22"/>
        </w:rPr>
      </w:pPr>
    </w:p>
    <w:p w:rsidR="00875196" w:rsidRPr="00B343C4" w:rsidRDefault="00875196" w:rsidP="00875196">
      <w:pPr>
        <w:pStyle w:val="Nagwek4"/>
        <w:spacing w:before="0" w:after="0" w:line="360" w:lineRule="auto"/>
        <w:jc w:val="both"/>
        <w:rPr>
          <w:rFonts w:ascii="Arial" w:hAnsi="Arial" w:cs="Arial"/>
          <w:sz w:val="22"/>
          <w:szCs w:val="22"/>
        </w:rPr>
      </w:pPr>
      <w:r w:rsidRPr="00B343C4">
        <w:rPr>
          <w:rFonts w:ascii="Arial" w:hAnsi="Arial" w:cs="Arial"/>
          <w:sz w:val="22"/>
          <w:szCs w:val="22"/>
        </w:rPr>
        <w:t>1. Opis przedmiotu zamówienia</w:t>
      </w:r>
    </w:p>
    <w:p w:rsidR="00875196" w:rsidRPr="00B343C4" w:rsidRDefault="00875196" w:rsidP="00875196">
      <w:pPr>
        <w:pStyle w:val="Tytu"/>
        <w:spacing w:line="360" w:lineRule="auto"/>
        <w:ind w:left="0" w:firstLine="0"/>
        <w:jc w:val="both"/>
        <w:rPr>
          <w:sz w:val="22"/>
          <w:szCs w:val="22"/>
          <w:lang w:eastAsia="ar-SA"/>
        </w:rPr>
      </w:pPr>
      <w:r w:rsidRPr="00B343C4">
        <w:rPr>
          <w:sz w:val="22"/>
          <w:szCs w:val="22"/>
        </w:rPr>
        <w:t>Przedmiotem zamówienia jest „</w:t>
      </w:r>
      <w:r w:rsidRPr="00B343C4">
        <w:rPr>
          <w:b/>
          <w:sz w:val="22"/>
          <w:szCs w:val="22"/>
        </w:rPr>
        <w:t>Przebudowa ul. Garwolińskiej w ramach zadania „Budowa miejsc postojowych wzdłuż ul. Garwolińskiej pomiędzy ul. Szklanych Domów a ul. Szaserów w dzielnicy Praga-Południe m.st. Warszawy”</w:t>
      </w:r>
    </w:p>
    <w:p w:rsidR="00875196" w:rsidRPr="00B343C4" w:rsidRDefault="00875196" w:rsidP="00875196">
      <w:pPr>
        <w:pStyle w:val="Default"/>
        <w:spacing w:line="360" w:lineRule="auto"/>
        <w:rPr>
          <w:rFonts w:ascii="Arial" w:hAnsi="Arial" w:cs="Arial"/>
          <w:color w:val="auto"/>
          <w:sz w:val="22"/>
          <w:szCs w:val="22"/>
        </w:rPr>
      </w:pPr>
      <w:r w:rsidRPr="00B343C4">
        <w:rPr>
          <w:rFonts w:ascii="Arial" w:hAnsi="Arial" w:cs="Arial"/>
          <w:color w:val="auto"/>
          <w:sz w:val="22"/>
          <w:szCs w:val="22"/>
          <w:u w:val="single"/>
        </w:rPr>
        <w:t>Zakres prac rozbiórkowych przewidywany dla branży drogowej</w:t>
      </w:r>
      <w:r w:rsidRPr="00B343C4">
        <w:rPr>
          <w:rFonts w:ascii="Arial" w:hAnsi="Arial" w:cs="Arial"/>
          <w:color w:val="auto"/>
          <w:sz w:val="22"/>
          <w:szCs w:val="22"/>
        </w:rPr>
        <w:t xml:space="preserve">: </w:t>
      </w:r>
    </w:p>
    <w:p w:rsidR="00875196" w:rsidRPr="00B343C4" w:rsidRDefault="00875196" w:rsidP="00875196">
      <w:pPr>
        <w:pStyle w:val="Default"/>
        <w:spacing w:line="360" w:lineRule="auto"/>
        <w:rPr>
          <w:rFonts w:ascii="Arial" w:hAnsi="Arial" w:cs="Arial"/>
          <w:color w:val="auto"/>
          <w:sz w:val="22"/>
          <w:szCs w:val="22"/>
        </w:rPr>
      </w:pPr>
      <w:r w:rsidRPr="00B343C4">
        <w:rPr>
          <w:rFonts w:ascii="Arial" w:hAnsi="Arial" w:cs="Arial"/>
          <w:color w:val="auto"/>
          <w:sz w:val="22"/>
          <w:szCs w:val="22"/>
        </w:rPr>
        <w:t xml:space="preserve">a) Rozebranie opaski chodnikowej z płyt betonowych wraz z krawężnikiem oraz obrzeżem. Materiał uzyskany z powyższej rozbiórki przewidziany jest do utylizacji, </w:t>
      </w:r>
    </w:p>
    <w:p w:rsidR="00875196" w:rsidRPr="00B343C4" w:rsidRDefault="00875196" w:rsidP="00875196">
      <w:pPr>
        <w:pStyle w:val="Default"/>
        <w:spacing w:line="360" w:lineRule="auto"/>
        <w:rPr>
          <w:rFonts w:ascii="Arial" w:hAnsi="Arial" w:cs="Arial"/>
          <w:color w:val="auto"/>
          <w:sz w:val="22"/>
          <w:szCs w:val="22"/>
        </w:rPr>
      </w:pPr>
      <w:r w:rsidRPr="00B343C4">
        <w:rPr>
          <w:rFonts w:ascii="Arial" w:hAnsi="Arial" w:cs="Arial"/>
          <w:color w:val="auto"/>
          <w:sz w:val="22"/>
          <w:szCs w:val="22"/>
        </w:rPr>
        <w:t>b) Demontaż zjazdów do budynków mieszkalnych. Materiał należy przygotować do ponownego ułożenia. Uszkodzone elementy wymienić na nowe. Po uprzedniej wymianie podbudowy gr.25</w:t>
      </w:r>
      <w:r w:rsidR="003C4F10" w:rsidRPr="00B343C4">
        <w:rPr>
          <w:rFonts w:ascii="Arial" w:hAnsi="Arial" w:cs="Arial"/>
          <w:color w:val="auto"/>
          <w:sz w:val="22"/>
          <w:szCs w:val="22"/>
        </w:rPr>
        <w:t xml:space="preserve"> </w:t>
      </w:r>
      <w:r w:rsidRPr="00B343C4">
        <w:rPr>
          <w:rFonts w:ascii="Arial" w:hAnsi="Arial" w:cs="Arial"/>
          <w:color w:val="auto"/>
          <w:sz w:val="22"/>
          <w:szCs w:val="22"/>
        </w:rPr>
        <w:t xml:space="preserve">cm należy ponownie ułożyć materiał z dostosowaniem do niwelety jezdni, </w:t>
      </w:r>
    </w:p>
    <w:p w:rsidR="00875196" w:rsidRPr="00B343C4" w:rsidRDefault="00875196" w:rsidP="00875196">
      <w:pPr>
        <w:pStyle w:val="Default"/>
        <w:spacing w:line="360" w:lineRule="auto"/>
        <w:rPr>
          <w:rFonts w:ascii="Arial" w:hAnsi="Arial" w:cs="Arial"/>
          <w:color w:val="auto"/>
          <w:sz w:val="22"/>
          <w:szCs w:val="22"/>
        </w:rPr>
      </w:pPr>
      <w:r w:rsidRPr="00B343C4">
        <w:rPr>
          <w:rFonts w:ascii="Arial" w:hAnsi="Arial" w:cs="Arial"/>
          <w:color w:val="auto"/>
          <w:sz w:val="22"/>
          <w:szCs w:val="22"/>
        </w:rPr>
        <w:t xml:space="preserve">c) Frezowanie nawierzchni bitumicznej na gr. 4cm, </w:t>
      </w:r>
    </w:p>
    <w:p w:rsidR="00875196" w:rsidRPr="00B343C4" w:rsidRDefault="00875196" w:rsidP="00875196">
      <w:pPr>
        <w:pStyle w:val="Default"/>
        <w:spacing w:line="360" w:lineRule="auto"/>
        <w:rPr>
          <w:rFonts w:ascii="Arial" w:hAnsi="Arial" w:cs="Arial"/>
          <w:color w:val="auto"/>
          <w:sz w:val="22"/>
          <w:szCs w:val="22"/>
        </w:rPr>
      </w:pPr>
      <w:r w:rsidRPr="00B343C4">
        <w:rPr>
          <w:rFonts w:ascii="Arial" w:hAnsi="Arial" w:cs="Arial"/>
          <w:color w:val="auto"/>
          <w:sz w:val="22"/>
          <w:szCs w:val="22"/>
        </w:rPr>
        <w:t xml:space="preserve">d) Wykonanie wykopu pod poszerzenie jezdni, w miejscu w którym występowała opaska chodnikowa, </w:t>
      </w:r>
    </w:p>
    <w:p w:rsidR="00875196" w:rsidRPr="00B343C4" w:rsidRDefault="00875196" w:rsidP="00875196">
      <w:pPr>
        <w:pStyle w:val="Default"/>
        <w:spacing w:line="360" w:lineRule="auto"/>
        <w:rPr>
          <w:rFonts w:ascii="Arial" w:hAnsi="Arial" w:cs="Arial"/>
          <w:color w:val="auto"/>
          <w:sz w:val="22"/>
          <w:szCs w:val="22"/>
        </w:rPr>
      </w:pPr>
      <w:r w:rsidRPr="00B343C4">
        <w:rPr>
          <w:rFonts w:ascii="Arial" w:hAnsi="Arial" w:cs="Arial"/>
          <w:color w:val="auto"/>
          <w:sz w:val="22"/>
          <w:szCs w:val="22"/>
        </w:rPr>
        <w:t xml:space="preserve">e) Wywóz i utylizacja materiału z niwelacji i rozbiórek. </w:t>
      </w:r>
    </w:p>
    <w:p w:rsidR="00875196" w:rsidRPr="00B343C4" w:rsidRDefault="00875196" w:rsidP="00875196">
      <w:pPr>
        <w:pStyle w:val="Default"/>
        <w:spacing w:line="360" w:lineRule="auto"/>
        <w:rPr>
          <w:rFonts w:ascii="Arial" w:hAnsi="Arial" w:cs="Arial"/>
          <w:color w:val="auto"/>
          <w:sz w:val="22"/>
          <w:szCs w:val="22"/>
        </w:rPr>
      </w:pPr>
    </w:p>
    <w:p w:rsidR="00875196" w:rsidRPr="00B343C4" w:rsidRDefault="00875196" w:rsidP="00875196">
      <w:pPr>
        <w:pStyle w:val="Default"/>
        <w:spacing w:line="360" w:lineRule="auto"/>
        <w:rPr>
          <w:rFonts w:ascii="Arial" w:hAnsi="Arial" w:cs="Arial"/>
          <w:color w:val="auto"/>
          <w:sz w:val="22"/>
          <w:szCs w:val="22"/>
        </w:rPr>
      </w:pPr>
      <w:r w:rsidRPr="00B343C4">
        <w:rPr>
          <w:rFonts w:ascii="Arial" w:hAnsi="Arial" w:cs="Arial"/>
          <w:color w:val="auto"/>
          <w:sz w:val="22"/>
          <w:szCs w:val="22"/>
          <w:u w:val="single"/>
        </w:rPr>
        <w:t>Zakres prac przewidywany dla branży drogowej</w:t>
      </w:r>
      <w:r w:rsidRPr="00B343C4">
        <w:rPr>
          <w:rFonts w:ascii="Arial" w:hAnsi="Arial" w:cs="Arial"/>
          <w:color w:val="auto"/>
          <w:sz w:val="22"/>
          <w:szCs w:val="22"/>
        </w:rPr>
        <w:t xml:space="preserve">: </w:t>
      </w:r>
    </w:p>
    <w:p w:rsidR="00875196" w:rsidRPr="00B343C4" w:rsidRDefault="00875196" w:rsidP="00875196">
      <w:pPr>
        <w:pStyle w:val="Default"/>
        <w:spacing w:line="360" w:lineRule="auto"/>
        <w:rPr>
          <w:rFonts w:ascii="Arial" w:hAnsi="Arial" w:cs="Arial"/>
          <w:color w:val="auto"/>
          <w:sz w:val="22"/>
          <w:szCs w:val="22"/>
        </w:rPr>
      </w:pPr>
      <w:r w:rsidRPr="00B343C4">
        <w:rPr>
          <w:rFonts w:ascii="Arial" w:hAnsi="Arial" w:cs="Arial"/>
          <w:color w:val="auto"/>
          <w:sz w:val="22"/>
          <w:szCs w:val="22"/>
        </w:rPr>
        <w:t xml:space="preserve">a) Profilowanie koryta oraz zagęszczenie podłoża pod warstwy konstrukcyjne poszerzenia jezdni, </w:t>
      </w:r>
    </w:p>
    <w:p w:rsidR="00875196" w:rsidRPr="00B343C4" w:rsidRDefault="00875196" w:rsidP="00875196">
      <w:pPr>
        <w:pStyle w:val="Default"/>
        <w:spacing w:line="360" w:lineRule="auto"/>
        <w:rPr>
          <w:rFonts w:ascii="Arial" w:hAnsi="Arial" w:cs="Arial"/>
          <w:color w:val="auto"/>
          <w:sz w:val="22"/>
          <w:szCs w:val="22"/>
        </w:rPr>
      </w:pPr>
      <w:r w:rsidRPr="00B343C4">
        <w:rPr>
          <w:rFonts w:ascii="Arial" w:hAnsi="Arial" w:cs="Arial"/>
          <w:color w:val="auto"/>
          <w:sz w:val="22"/>
          <w:szCs w:val="22"/>
        </w:rPr>
        <w:t xml:space="preserve">b) Wykonanie ławy z oporem pod krawężniki drogowe oraz obrzeża betonowe, </w:t>
      </w:r>
    </w:p>
    <w:p w:rsidR="00875196" w:rsidRPr="00B343C4" w:rsidRDefault="00875196" w:rsidP="00875196">
      <w:pPr>
        <w:pStyle w:val="Default"/>
        <w:spacing w:line="360" w:lineRule="auto"/>
        <w:rPr>
          <w:rFonts w:ascii="Arial" w:hAnsi="Arial" w:cs="Arial"/>
          <w:color w:val="auto"/>
          <w:sz w:val="22"/>
          <w:szCs w:val="22"/>
        </w:rPr>
      </w:pPr>
      <w:r w:rsidRPr="00B343C4">
        <w:rPr>
          <w:rFonts w:ascii="Arial" w:hAnsi="Arial" w:cs="Arial"/>
          <w:color w:val="auto"/>
          <w:sz w:val="22"/>
          <w:szCs w:val="22"/>
        </w:rPr>
        <w:t xml:space="preserve">c) Wykonanie ławy pod krawężniki najazdowe, </w:t>
      </w:r>
    </w:p>
    <w:p w:rsidR="00875196" w:rsidRPr="00B343C4" w:rsidRDefault="00875196" w:rsidP="00875196">
      <w:pPr>
        <w:pStyle w:val="Default"/>
        <w:spacing w:line="360" w:lineRule="auto"/>
        <w:rPr>
          <w:rFonts w:ascii="Arial" w:hAnsi="Arial" w:cs="Arial"/>
          <w:color w:val="auto"/>
          <w:sz w:val="22"/>
          <w:szCs w:val="22"/>
        </w:rPr>
      </w:pPr>
      <w:r w:rsidRPr="00B343C4">
        <w:rPr>
          <w:rFonts w:ascii="Arial" w:hAnsi="Arial" w:cs="Arial"/>
          <w:color w:val="auto"/>
          <w:sz w:val="22"/>
          <w:szCs w:val="22"/>
        </w:rPr>
        <w:t xml:space="preserve">d) Usypanie podsypki na wcześniej wylanych ławach betonowych, następnie ustawienie krawężników drogowych, najazdowych oraz obrzeży. </w:t>
      </w:r>
    </w:p>
    <w:p w:rsidR="00875196" w:rsidRPr="00B343C4" w:rsidRDefault="00875196" w:rsidP="00875196">
      <w:pPr>
        <w:pStyle w:val="Default"/>
        <w:spacing w:line="360" w:lineRule="auto"/>
        <w:rPr>
          <w:rFonts w:ascii="Arial" w:hAnsi="Arial" w:cs="Arial"/>
          <w:color w:val="auto"/>
          <w:sz w:val="22"/>
          <w:szCs w:val="22"/>
        </w:rPr>
      </w:pPr>
      <w:r w:rsidRPr="00B343C4">
        <w:rPr>
          <w:rFonts w:ascii="Arial" w:hAnsi="Arial" w:cs="Arial"/>
          <w:color w:val="auto"/>
          <w:sz w:val="22"/>
          <w:szCs w:val="22"/>
        </w:rPr>
        <w:t xml:space="preserve">e) Wykonanie warstwy podbudowy kruszywa niezwiązanego C90/3 w miejscu poszerzenia nawierzchni jezdni. </w:t>
      </w:r>
    </w:p>
    <w:p w:rsidR="00875196" w:rsidRPr="00B343C4" w:rsidRDefault="00875196" w:rsidP="00875196">
      <w:pPr>
        <w:pStyle w:val="Default"/>
        <w:spacing w:line="360" w:lineRule="auto"/>
        <w:rPr>
          <w:rFonts w:ascii="Arial" w:hAnsi="Arial" w:cs="Arial"/>
          <w:color w:val="auto"/>
          <w:sz w:val="22"/>
          <w:szCs w:val="22"/>
        </w:rPr>
      </w:pPr>
      <w:r w:rsidRPr="00B343C4">
        <w:rPr>
          <w:rFonts w:ascii="Arial" w:hAnsi="Arial" w:cs="Arial"/>
          <w:color w:val="auto"/>
          <w:sz w:val="22"/>
          <w:szCs w:val="22"/>
        </w:rPr>
        <w:t xml:space="preserve">f) Wykonanie warstw w miejscu poszerzenia jezdni: </w:t>
      </w:r>
    </w:p>
    <w:p w:rsidR="00875196" w:rsidRPr="00B343C4" w:rsidRDefault="00875196" w:rsidP="00875196">
      <w:pPr>
        <w:pStyle w:val="Default"/>
        <w:numPr>
          <w:ilvl w:val="0"/>
          <w:numId w:val="4"/>
        </w:numPr>
        <w:spacing w:line="360" w:lineRule="auto"/>
        <w:rPr>
          <w:rFonts w:ascii="Arial" w:hAnsi="Arial" w:cs="Arial"/>
          <w:color w:val="auto"/>
          <w:sz w:val="22"/>
          <w:szCs w:val="22"/>
        </w:rPr>
      </w:pPr>
      <w:r w:rsidRPr="00B343C4">
        <w:rPr>
          <w:rFonts w:ascii="Arial" w:hAnsi="Arial" w:cs="Arial"/>
          <w:color w:val="auto"/>
          <w:sz w:val="22"/>
          <w:szCs w:val="22"/>
        </w:rPr>
        <w:t xml:space="preserve">oczyszczenie podbudowy wraz ze skropieniem emulsją asfaltową, </w:t>
      </w:r>
    </w:p>
    <w:p w:rsidR="00875196" w:rsidRPr="00B343C4" w:rsidRDefault="00875196" w:rsidP="00875196">
      <w:pPr>
        <w:pStyle w:val="Default"/>
        <w:numPr>
          <w:ilvl w:val="0"/>
          <w:numId w:val="4"/>
        </w:numPr>
        <w:spacing w:line="360" w:lineRule="auto"/>
        <w:rPr>
          <w:rFonts w:ascii="Arial" w:hAnsi="Arial" w:cs="Arial"/>
          <w:color w:val="auto"/>
          <w:sz w:val="22"/>
          <w:szCs w:val="22"/>
        </w:rPr>
      </w:pPr>
      <w:r w:rsidRPr="00B343C4">
        <w:rPr>
          <w:rFonts w:ascii="Arial" w:hAnsi="Arial" w:cs="Arial"/>
          <w:color w:val="auto"/>
          <w:sz w:val="22"/>
          <w:szCs w:val="22"/>
        </w:rPr>
        <w:t>ułożenie warstwy wiążącej AC16W – gr. 5</w:t>
      </w:r>
      <w:r w:rsidR="003C4F10" w:rsidRPr="00B343C4">
        <w:rPr>
          <w:rFonts w:ascii="Arial" w:hAnsi="Arial" w:cs="Arial"/>
          <w:color w:val="auto"/>
          <w:sz w:val="22"/>
          <w:szCs w:val="22"/>
        </w:rPr>
        <w:t xml:space="preserve"> </w:t>
      </w:r>
      <w:r w:rsidRPr="00B343C4">
        <w:rPr>
          <w:rFonts w:ascii="Arial" w:hAnsi="Arial" w:cs="Arial"/>
          <w:color w:val="auto"/>
          <w:sz w:val="22"/>
          <w:szCs w:val="22"/>
        </w:rPr>
        <w:t xml:space="preserve">cm </w:t>
      </w:r>
    </w:p>
    <w:p w:rsidR="00875196" w:rsidRPr="00B343C4" w:rsidRDefault="00875196" w:rsidP="00875196">
      <w:pPr>
        <w:pStyle w:val="Default"/>
        <w:numPr>
          <w:ilvl w:val="0"/>
          <w:numId w:val="4"/>
        </w:numPr>
        <w:spacing w:line="360" w:lineRule="auto"/>
        <w:rPr>
          <w:rFonts w:ascii="Arial" w:hAnsi="Arial" w:cs="Arial"/>
          <w:color w:val="auto"/>
          <w:sz w:val="22"/>
          <w:szCs w:val="22"/>
        </w:rPr>
      </w:pPr>
      <w:r w:rsidRPr="00B343C4">
        <w:rPr>
          <w:rFonts w:ascii="Arial" w:hAnsi="Arial" w:cs="Arial"/>
          <w:color w:val="auto"/>
          <w:sz w:val="22"/>
          <w:szCs w:val="22"/>
        </w:rPr>
        <w:t xml:space="preserve">oczyszczenie warstwy wiążącej wraz ze skropieniem emulsją asfaltową, </w:t>
      </w:r>
    </w:p>
    <w:p w:rsidR="00875196" w:rsidRPr="00B343C4" w:rsidRDefault="00875196" w:rsidP="00875196">
      <w:pPr>
        <w:pStyle w:val="Default"/>
        <w:numPr>
          <w:ilvl w:val="0"/>
          <w:numId w:val="4"/>
        </w:numPr>
        <w:spacing w:line="360" w:lineRule="auto"/>
        <w:rPr>
          <w:rFonts w:ascii="Arial" w:hAnsi="Arial" w:cs="Arial"/>
          <w:color w:val="auto"/>
          <w:sz w:val="22"/>
          <w:szCs w:val="22"/>
        </w:rPr>
      </w:pPr>
      <w:r w:rsidRPr="00B343C4">
        <w:rPr>
          <w:rFonts w:ascii="Arial" w:hAnsi="Arial" w:cs="Arial"/>
          <w:color w:val="auto"/>
          <w:sz w:val="22"/>
          <w:szCs w:val="22"/>
        </w:rPr>
        <w:t>ułożenie warstwy ścieralnej AC11S – gr. 4</w:t>
      </w:r>
      <w:r w:rsidR="003C4F10" w:rsidRPr="00B343C4">
        <w:rPr>
          <w:rFonts w:ascii="Arial" w:hAnsi="Arial" w:cs="Arial"/>
          <w:color w:val="auto"/>
          <w:sz w:val="22"/>
          <w:szCs w:val="22"/>
        </w:rPr>
        <w:t xml:space="preserve"> </w:t>
      </w:r>
      <w:r w:rsidRPr="00B343C4">
        <w:rPr>
          <w:rFonts w:ascii="Arial" w:hAnsi="Arial" w:cs="Arial"/>
          <w:color w:val="auto"/>
          <w:sz w:val="22"/>
          <w:szCs w:val="22"/>
        </w:rPr>
        <w:t xml:space="preserve">cm </w:t>
      </w:r>
    </w:p>
    <w:p w:rsidR="00875196" w:rsidRPr="00B343C4" w:rsidRDefault="00875196" w:rsidP="00875196">
      <w:pPr>
        <w:pStyle w:val="Default"/>
        <w:spacing w:line="360" w:lineRule="auto"/>
        <w:rPr>
          <w:rFonts w:ascii="Arial" w:hAnsi="Arial" w:cs="Arial"/>
          <w:color w:val="auto"/>
          <w:sz w:val="22"/>
          <w:szCs w:val="22"/>
        </w:rPr>
      </w:pPr>
      <w:r w:rsidRPr="00B343C4">
        <w:rPr>
          <w:rFonts w:ascii="Arial" w:hAnsi="Arial" w:cs="Arial"/>
          <w:color w:val="auto"/>
          <w:sz w:val="22"/>
          <w:szCs w:val="22"/>
        </w:rPr>
        <w:t xml:space="preserve">g) Wykonanie warstw w miejscu istniejącym (po frezowaniu jezdni): </w:t>
      </w:r>
    </w:p>
    <w:p w:rsidR="00875196" w:rsidRPr="00B343C4" w:rsidRDefault="00875196" w:rsidP="00875196">
      <w:pPr>
        <w:pStyle w:val="Default"/>
        <w:numPr>
          <w:ilvl w:val="0"/>
          <w:numId w:val="5"/>
        </w:numPr>
        <w:spacing w:line="360" w:lineRule="auto"/>
        <w:rPr>
          <w:rFonts w:ascii="Arial" w:hAnsi="Arial" w:cs="Arial"/>
          <w:color w:val="auto"/>
          <w:sz w:val="22"/>
          <w:szCs w:val="22"/>
        </w:rPr>
      </w:pPr>
      <w:r w:rsidRPr="00B343C4">
        <w:rPr>
          <w:rFonts w:ascii="Arial" w:hAnsi="Arial" w:cs="Arial"/>
          <w:color w:val="auto"/>
          <w:sz w:val="22"/>
          <w:szCs w:val="22"/>
        </w:rPr>
        <w:t xml:space="preserve">oczyszczenie jezdni oraz skropienie emulsją asfaltową, </w:t>
      </w:r>
    </w:p>
    <w:p w:rsidR="00875196" w:rsidRPr="00B343C4" w:rsidRDefault="00875196" w:rsidP="00875196">
      <w:pPr>
        <w:pStyle w:val="Default"/>
        <w:numPr>
          <w:ilvl w:val="0"/>
          <w:numId w:val="5"/>
        </w:numPr>
        <w:spacing w:line="360" w:lineRule="auto"/>
        <w:rPr>
          <w:rFonts w:ascii="Arial" w:hAnsi="Arial" w:cs="Arial"/>
          <w:color w:val="auto"/>
          <w:sz w:val="22"/>
          <w:szCs w:val="22"/>
        </w:rPr>
      </w:pPr>
      <w:r w:rsidRPr="00B343C4">
        <w:rPr>
          <w:rFonts w:ascii="Arial" w:hAnsi="Arial" w:cs="Arial"/>
          <w:color w:val="auto"/>
          <w:sz w:val="22"/>
          <w:szCs w:val="22"/>
        </w:rPr>
        <w:t>ułożenie warstwy ścieralnej AC11S – gr. 4</w:t>
      </w:r>
      <w:r w:rsidR="003C4F10" w:rsidRPr="00B343C4">
        <w:rPr>
          <w:rFonts w:ascii="Arial" w:hAnsi="Arial" w:cs="Arial"/>
          <w:color w:val="auto"/>
          <w:sz w:val="22"/>
          <w:szCs w:val="22"/>
        </w:rPr>
        <w:t xml:space="preserve"> </w:t>
      </w:r>
      <w:r w:rsidRPr="00B343C4">
        <w:rPr>
          <w:rFonts w:ascii="Arial" w:hAnsi="Arial" w:cs="Arial"/>
          <w:color w:val="auto"/>
          <w:sz w:val="22"/>
          <w:szCs w:val="22"/>
        </w:rPr>
        <w:t xml:space="preserve">cm </w:t>
      </w:r>
    </w:p>
    <w:p w:rsidR="00875196" w:rsidRPr="00B343C4" w:rsidRDefault="00875196" w:rsidP="00875196">
      <w:pPr>
        <w:pStyle w:val="Default"/>
        <w:spacing w:line="360" w:lineRule="auto"/>
        <w:rPr>
          <w:rFonts w:ascii="Arial" w:hAnsi="Arial" w:cs="Arial"/>
          <w:color w:val="auto"/>
          <w:sz w:val="22"/>
          <w:szCs w:val="22"/>
        </w:rPr>
      </w:pPr>
      <w:r w:rsidRPr="00B343C4">
        <w:rPr>
          <w:rFonts w:ascii="Arial" w:hAnsi="Arial" w:cs="Arial"/>
          <w:color w:val="auto"/>
          <w:sz w:val="22"/>
          <w:szCs w:val="22"/>
        </w:rPr>
        <w:t xml:space="preserve">h) Ułożenie opaski chodnikowej w kolorze granitowym, </w:t>
      </w:r>
    </w:p>
    <w:p w:rsidR="00875196" w:rsidRPr="00B343C4" w:rsidRDefault="00875196" w:rsidP="00875196">
      <w:pPr>
        <w:pStyle w:val="Default"/>
        <w:spacing w:line="360" w:lineRule="auto"/>
        <w:rPr>
          <w:rFonts w:ascii="Arial" w:hAnsi="Arial" w:cs="Arial"/>
          <w:color w:val="auto"/>
          <w:sz w:val="22"/>
          <w:szCs w:val="22"/>
        </w:rPr>
      </w:pPr>
      <w:r w:rsidRPr="00B343C4">
        <w:rPr>
          <w:rFonts w:ascii="Arial" w:hAnsi="Arial" w:cs="Arial"/>
          <w:color w:val="auto"/>
          <w:sz w:val="22"/>
          <w:szCs w:val="22"/>
        </w:rPr>
        <w:t xml:space="preserve">i) Montaż znaków pionowych oraz nałożenie na jezdnie oznakowania poziomego zgodnie z Projektem Stałej Organizacji Ruchu, </w:t>
      </w:r>
    </w:p>
    <w:p w:rsidR="00875196" w:rsidRPr="00B343C4" w:rsidRDefault="00875196" w:rsidP="00875196">
      <w:pPr>
        <w:pStyle w:val="Default"/>
        <w:spacing w:line="360" w:lineRule="auto"/>
        <w:rPr>
          <w:rFonts w:ascii="Arial" w:hAnsi="Arial" w:cs="Arial"/>
          <w:color w:val="auto"/>
          <w:sz w:val="22"/>
          <w:szCs w:val="22"/>
        </w:rPr>
      </w:pPr>
      <w:r w:rsidRPr="00B343C4">
        <w:rPr>
          <w:rFonts w:ascii="Arial" w:hAnsi="Arial" w:cs="Arial"/>
          <w:color w:val="auto"/>
          <w:sz w:val="22"/>
          <w:szCs w:val="22"/>
        </w:rPr>
        <w:lastRenderedPageBreak/>
        <w:t xml:space="preserve">j) Uporządkowanie miejsca inwestycji poprzez m.in. rozścielenie ziemi urodzajnej oraz obsiania mieszankami traw. </w:t>
      </w:r>
    </w:p>
    <w:p w:rsidR="00875196" w:rsidRPr="00B343C4" w:rsidRDefault="00875196" w:rsidP="00875196">
      <w:pPr>
        <w:spacing w:line="360" w:lineRule="auto"/>
        <w:rPr>
          <w:rFonts w:ascii="Arial" w:hAnsi="Arial" w:cs="Arial"/>
          <w:sz w:val="22"/>
          <w:szCs w:val="22"/>
        </w:rPr>
      </w:pPr>
    </w:p>
    <w:p w:rsidR="00875196" w:rsidRPr="00B343C4" w:rsidRDefault="00875196" w:rsidP="00875196">
      <w:pPr>
        <w:autoSpaceDE w:val="0"/>
        <w:autoSpaceDN w:val="0"/>
        <w:adjustRightInd w:val="0"/>
        <w:spacing w:line="360" w:lineRule="auto"/>
        <w:jc w:val="both"/>
        <w:rPr>
          <w:rFonts w:ascii="Arial" w:hAnsi="Arial" w:cs="Arial"/>
          <w:sz w:val="22"/>
          <w:szCs w:val="22"/>
        </w:rPr>
      </w:pPr>
      <w:r w:rsidRPr="00B343C4">
        <w:rPr>
          <w:rFonts w:ascii="Arial" w:hAnsi="Arial" w:cs="Arial"/>
          <w:sz w:val="22"/>
          <w:szCs w:val="22"/>
        </w:rPr>
        <w:t>Zaprojektowano następujące konstrukcje :</w:t>
      </w:r>
    </w:p>
    <w:p w:rsidR="00875196" w:rsidRPr="00B343C4" w:rsidRDefault="00875196" w:rsidP="00875196">
      <w:pPr>
        <w:pStyle w:val="Nagwek5"/>
        <w:jc w:val="left"/>
        <w:rPr>
          <w:rFonts w:ascii="Arial" w:hAnsi="Arial" w:cs="Arial"/>
          <w:sz w:val="22"/>
          <w:szCs w:val="22"/>
        </w:rPr>
      </w:pPr>
      <w:r w:rsidRPr="00B343C4">
        <w:rPr>
          <w:rFonts w:ascii="Arial" w:hAnsi="Arial" w:cs="Arial"/>
          <w:sz w:val="22"/>
          <w:szCs w:val="22"/>
        </w:rPr>
        <w:t>Projektowana konstrukcja nawierzchni jezdni.</w:t>
      </w:r>
    </w:p>
    <w:p w:rsidR="00875196" w:rsidRPr="00B343C4" w:rsidRDefault="00875196" w:rsidP="00875196">
      <w:pPr>
        <w:spacing w:line="360" w:lineRule="auto"/>
        <w:rPr>
          <w:rFonts w:ascii="Arial" w:hAnsi="Arial" w:cs="Arial"/>
          <w:sz w:val="22"/>
          <w:szCs w:val="22"/>
        </w:rPr>
      </w:pPr>
      <w:r w:rsidRPr="00B343C4">
        <w:rPr>
          <w:rFonts w:ascii="Arial" w:hAnsi="Arial" w:cs="Arial"/>
          <w:sz w:val="22"/>
          <w:szCs w:val="22"/>
        </w:rPr>
        <w:t>Przyjęto następujący układ warstw:</w:t>
      </w:r>
    </w:p>
    <w:p w:rsidR="00875196" w:rsidRPr="00B343C4" w:rsidRDefault="00875196" w:rsidP="00875196">
      <w:pPr>
        <w:spacing w:line="360" w:lineRule="auto"/>
        <w:ind w:left="708" w:firstLine="12"/>
        <w:jc w:val="both"/>
        <w:rPr>
          <w:rFonts w:ascii="Arial" w:hAnsi="Arial" w:cs="Arial"/>
          <w:sz w:val="22"/>
          <w:szCs w:val="22"/>
        </w:rPr>
      </w:pPr>
      <w:r w:rsidRPr="00B343C4">
        <w:rPr>
          <w:rFonts w:ascii="Arial" w:hAnsi="Arial" w:cs="Arial"/>
          <w:sz w:val="22"/>
          <w:szCs w:val="22"/>
        </w:rPr>
        <w:t>- w-</w:t>
      </w:r>
      <w:proofErr w:type="spellStart"/>
      <w:r w:rsidRPr="00B343C4">
        <w:rPr>
          <w:rFonts w:ascii="Arial" w:hAnsi="Arial" w:cs="Arial"/>
          <w:sz w:val="22"/>
          <w:szCs w:val="22"/>
        </w:rPr>
        <w:t>wa</w:t>
      </w:r>
      <w:proofErr w:type="spellEnd"/>
      <w:r w:rsidRPr="00B343C4">
        <w:rPr>
          <w:rFonts w:ascii="Arial" w:hAnsi="Arial" w:cs="Arial"/>
          <w:sz w:val="22"/>
          <w:szCs w:val="22"/>
        </w:rPr>
        <w:t xml:space="preserve"> ścieralna z betonu asfaltowego AC 11S</w:t>
      </w:r>
      <w:r w:rsidRPr="00B343C4">
        <w:rPr>
          <w:rFonts w:ascii="Arial" w:hAnsi="Arial" w:cs="Arial"/>
          <w:sz w:val="22"/>
          <w:szCs w:val="22"/>
        </w:rPr>
        <w:tab/>
      </w:r>
      <w:r w:rsidRPr="00B343C4">
        <w:rPr>
          <w:rFonts w:ascii="Arial" w:hAnsi="Arial" w:cs="Arial"/>
          <w:sz w:val="22"/>
          <w:szCs w:val="22"/>
        </w:rPr>
        <w:tab/>
      </w:r>
      <w:r w:rsidRPr="00B343C4">
        <w:rPr>
          <w:rFonts w:ascii="Arial" w:hAnsi="Arial" w:cs="Arial"/>
          <w:sz w:val="22"/>
          <w:szCs w:val="22"/>
        </w:rPr>
        <w:tab/>
        <w:t>gr. 4</w:t>
      </w:r>
      <w:r w:rsidR="003C4F10" w:rsidRPr="00B343C4">
        <w:rPr>
          <w:rFonts w:ascii="Arial" w:hAnsi="Arial" w:cs="Arial"/>
          <w:sz w:val="22"/>
          <w:szCs w:val="22"/>
        </w:rPr>
        <w:t xml:space="preserve"> </w:t>
      </w:r>
      <w:r w:rsidRPr="00B343C4">
        <w:rPr>
          <w:rFonts w:ascii="Arial" w:hAnsi="Arial" w:cs="Arial"/>
          <w:sz w:val="22"/>
          <w:szCs w:val="22"/>
        </w:rPr>
        <w:t>cm</w:t>
      </w:r>
    </w:p>
    <w:p w:rsidR="00875196" w:rsidRPr="00B343C4" w:rsidRDefault="00875196" w:rsidP="00875196">
      <w:pPr>
        <w:spacing w:line="360" w:lineRule="auto"/>
        <w:ind w:left="708" w:firstLine="12"/>
        <w:jc w:val="both"/>
        <w:rPr>
          <w:rFonts w:ascii="Arial" w:hAnsi="Arial" w:cs="Arial"/>
          <w:sz w:val="22"/>
          <w:szCs w:val="22"/>
        </w:rPr>
      </w:pPr>
      <w:r w:rsidRPr="00B343C4">
        <w:rPr>
          <w:rFonts w:ascii="Arial" w:hAnsi="Arial" w:cs="Arial"/>
          <w:sz w:val="22"/>
          <w:szCs w:val="22"/>
        </w:rPr>
        <w:t>- w-</w:t>
      </w:r>
      <w:proofErr w:type="spellStart"/>
      <w:r w:rsidRPr="00B343C4">
        <w:rPr>
          <w:rFonts w:ascii="Arial" w:hAnsi="Arial" w:cs="Arial"/>
          <w:sz w:val="22"/>
          <w:szCs w:val="22"/>
        </w:rPr>
        <w:t>wa</w:t>
      </w:r>
      <w:proofErr w:type="spellEnd"/>
      <w:r w:rsidRPr="00B343C4">
        <w:rPr>
          <w:rFonts w:ascii="Arial" w:hAnsi="Arial" w:cs="Arial"/>
          <w:sz w:val="22"/>
          <w:szCs w:val="22"/>
        </w:rPr>
        <w:t xml:space="preserve"> podbudowy z istniejącej nawierzchni asfaltowej</w:t>
      </w:r>
      <w:r w:rsidRPr="00B343C4">
        <w:rPr>
          <w:rFonts w:ascii="Arial" w:hAnsi="Arial" w:cs="Arial"/>
          <w:sz w:val="22"/>
          <w:szCs w:val="22"/>
        </w:rPr>
        <w:tab/>
      </w:r>
    </w:p>
    <w:p w:rsidR="00875196" w:rsidRPr="00B343C4" w:rsidRDefault="00875196" w:rsidP="00875196">
      <w:pPr>
        <w:spacing w:line="360" w:lineRule="auto"/>
        <w:jc w:val="both"/>
        <w:rPr>
          <w:rFonts w:ascii="Arial" w:hAnsi="Arial" w:cs="Arial"/>
          <w:sz w:val="22"/>
          <w:szCs w:val="22"/>
        </w:rPr>
      </w:pPr>
      <w:r w:rsidRPr="00B343C4">
        <w:rPr>
          <w:rFonts w:ascii="Arial" w:hAnsi="Arial" w:cs="Arial"/>
          <w:sz w:val="22"/>
          <w:szCs w:val="22"/>
        </w:rPr>
        <w:t>W wyniku wykonania frezowania nawierzchni na odcinku istniejącej jezdni z nawierzchnią bitumiczną, uzyskany destrukt przewidziano do utylizacji.</w:t>
      </w:r>
    </w:p>
    <w:p w:rsidR="00875196" w:rsidRPr="00B343C4" w:rsidRDefault="00875196" w:rsidP="00875196">
      <w:pPr>
        <w:spacing w:line="360" w:lineRule="auto"/>
        <w:ind w:left="708" w:firstLine="12"/>
        <w:jc w:val="both"/>
        <w:rPr>
          <w:rFonts w:ascii="Arial" w:hAnsi="Arial" w:cs="Arial"/>
          <w:sz w:val="22"/>
          <w:szCs w:val="22"/>
        </w:rPr>
      </w:pPr>
      <w:r w:rsidRPr="00B343C4">
        <w:rPr>
          <w:rFonts w:ascii="Arial" w:hAnsi="Arial" w:cs="Arial"/>
          <w:sz w:val="22"/>
          <w:szCs w:val="22"/>
        </w:rPr>
        <w:t>Konstrukcja jezdni w miejscu poszerzenia:</w:t>
      </w:r>
    </w:p>
    <w:p w:rsidR="00875196" w:rsidRPr="00B343C4" w:rsidRDefault="00875196" w:rsidP="00875196">
      <w:pPr>
        <w:spacing w:line="360" w:lineRule="auto"/>
        <w:ind w:left="708" w:firstLine="12"/>
        <w:jc w:val="both"/>
        <w:rPr>
          <w:rFonts w:ascii="Arial" w:hAnsi="Arial" w:cs="Arial"/>
          <w:sz w:val="22"/>
          <w:szCs w:val="22"/>
        </w:rPr>
      </w:pPr>
      <w:r w:rsidRPr="00B343C4">
        <w:rPr>
          <w:rFonts w:ascii="Arial" w:hAnsi="Arial" w:cs="Arial"/>
          <w:sz w:val="22"/>
          <w:szCs w:val="22"/>
        </w:rPr>
        <w:t>- w-</w:t>
      </w:r>
      <w:proofErr w:type="spellStart"/>
      <w:r w:rsidRPr="00B343C4">
        <w:rPr>
          <w:rFonts w:ascii="Arial" w:hAnsi="Arial" w:cs="Arial"/>
          <w:sz w:val="22"/>
          <w:szCs w:val="22"/>
        </w:rPr>
        <w:t>wa</w:t>
      </w:r>
      <w:proofErr w:type="spellEnd"/>
      <w:r w:rsidRPr="00B343C4">
        <w:rPr>
          <w:rFonts w:ascii="Arial" w:hAnsi="Arial" w:cs="Arial"/>
          <w:sz w:val="22"/>
          <w:szCs w:val="22"/>
        </w:rPr>
        <w:t xml:space="preserve"> ścieralna z betonu asfaltowego AC 11S</w:t>
      </w:r>
      <w:r w:rsidRPr="00B343C4">
        <w:rPr>
          <w:rFonts w:ascii="Arial" w:hAnsi="Arial" w:cs="Arial"/>
          <w:sz w:val="22"/>
          <w:szCs w:val="22"/>
        </w:rPr>
        <w:tab/>
      </w:r>
      <w:r w:rsidRPr="00B343C4">
        <w:rPr>
          <w:rFonts w:ascii="Arial" w:hAnsi="Arial" w:cs="Arial"/>
          <w:sz w:val="22"/>
          <w:szCs w:val="22"/>
        </w:rPr>
        <w:tab/>
      </w:r>
      <w:r w:rsidRPr="00B343C4">
        <w:rPr>
          <w:rFonts w:ascii="Arial" w:hAnsi="Arial" w:cs="Arial"/>
          <w:sz w:val="22"/>
          <w:szCs w:val="22"/>
        </w:rPr>
        <w:tab/>
        <w:t>gr. 4</w:t>
      </w:r>
      <w:r w:rsidR="003C4F10" w:rsidRPr="00B343C4">
        <w:rPr>
          <w:rFonts w:ascii="Arial" w:hAnsi="Arial" w:cs="Arial"/>
          <w:sz w:val="22"/>
          <w:szCs w:val="22"/>
        </w:rPr>
        <w:t xml:space="preserve"> </w:t>
      </w:r>
      <w:r w:rsidRPr="00B343C4">
        <w:rPr>
          <w:rFonts w:ascii="Arial" w:hAnsi="Arial" w:cs="Arial"/>
          <w:sz w:val="22"/>
          <w:szCs w:val="22"/>
        </w:rPr>
        <w:t>cm</w:t>
      </w:r>
    </w:p>
    <w:p w:rsidR="00875196" w:rsidRPr="00B343C4" w:rsidRDefault="00875196" w:rsidP="00875196">
      <w:pPr>
        <w:spacing w:line="360" w:lineRule="auto"/>
        <w:ind w:left="708" w:firstLine="12"/>
        <w:jc w:val="both"/>
        <w:rPr>
          <w:rFonts w:ascii="Arial" w:hAnsi="Arial" w:cs="Arial"/>
          <w:sz w:val="22"/>
          <w:szCs w:val="22"/>
        </w:rPr>
      </w:pPr>
      <w:r w:rsidRPr="00B343C4">
        <w:rPr>
          <w:rFonts w:ascii="Arial" w:hAnsi="Arial" w:cs="Arial"/>
          <w:sz w:val="22"/>
          <w:szCs w:val="22"/>
        </w:rPr>
        <w:t>- w-</w:t>
      </w:r>
      <w:proofErr w:type="spellStart"/>
      <w:r w:rsidRPr="00B343C4">
        <w:rPr>
          <w:rFonts w:ascii="Arial" w:hAnsi="Arial" w:cs="Arial"/>
          <w:sz w:val="22"/>
          <w:szCs w:val="22"/>
        </w:rPr>
        <w:t>wa</w:t>
      </w:r>
      <w:proofErr w:type="spellEnd"/>
      <w:r w:rsidRPr="00B343C4">
        <w:rPr>
          <w:rFonts w:ascii="Arial" w:hAnsi="Arial" w:cs="Arial"/>
          <w:sz w:val="22"/>
          <w:szCs w:val="22"/>
        </w:rPr>
        <w:t xml:space="preserve"> wiążąca z betonu asfaltowego AC 16W</w:t>
      </w:r>
      <w:r w:rsidRPr="00B343C4">
        <w:rPr>
          <w:rFonts w:ascii="Arial" w:hAnsi="Arial" w:cs="Arial"/>
          <w:sz w:val="22"/>
          <w:szCs w:val="22"/>
        </w:rPr>
        <w:tab/>
      </w:r>
      <w:r w:rsidRPr="00B343C4">
        <w:rPr>
          <w:rFonts w:ascii="Arial" w:hAnsi="Arial" w:cs="Arial"/>
          <w:sz w:val="22"/>
          <w:szCs w:val="22"/>
        </w:rPr>
        <w:tab/>
      </w:r>
      <w:r w:rsidRPr="00B343C4">
        <w:rPr>
          <w:rFonts w:ascii="Arial" w:hAnsi="Arial" w:cs="Arial"/>
          <w:sz w:val="22"/>
          <w:szCs w:val="22"/>
        </w:rPr>
        <w:tab/>
        <w:t>gr. 5</w:t>
      </w:r>
      <w:r w:rsidR="003C4F10" w:rsidRPr="00B343C4">
        <w:rPr>
          <w:rFonts w:ascii="Arial" w:hAnsi="Arial" w:cs="Arial"/>
          <w:sz w:val="22"/>
          <w:szCs w:val="22"/>
        </w:rPr>
        <w:t xml:space="preserve"> </w:t>
      </w:r>
      <w:r w:rsidRPr="00B343C4">
        <w:rPr>
          <w:rFonts w:ascii="Arial" w:hAnsi="Arial" w:cs="Arial"/>
          <w:sz w:val="22"/>
          <w:szCs w:val="22"/>
        </w:rPr>
        <w:t>cm</w:t>
      </w:r>
    </w:p>
    <w:p w:rsidR="00875196" w:rsidRPr="00B343C4" w:rsidRDefault="00875196" w:rsidP="00875196">
      <w:pPr>
        <w:spacing w:line="360" w:lineRule="auto"/>
        <w:ind w:left="708" w:firstLine="12"/>
        <w:jc w:val="both"/>
        <w:rPr>
          <w:rFonts w:ascii="Arial" w:hAnsi="Arial" w:cs="Arial"/>
          <w:b/>
          <w:sz w:val="22"/>
          <w:szCs w:val="22"/>
        </w:rPr>
      </w:pPr>
      <w:r w:rsidRPr="00B343C4">
        <w:rPr>
          <w:rFonts w:ascii="Arial" w:hAnsi="Arial" w:cs="Arial"/>
          <w:sz w:val="22"/>
          <w:szCs w:val="22"/>
        </w:rPr>
        <w:t>- w-</w:t>
      </w:r>
      <w:proofErr w:type="spellStart"/>
      <w:r w:rsidRPr="00B343C4">
        <w:rPr>
          <w:rFonts w:ascii="Arial" w:hAnsi="Arial" w:cs="Arial"/>
          <w:sz w:val="22"/>
          <w:szCs w:val="22"/>
        </w:rPr>
        <w:t>wa</w:t>
      </w:r>
      <w:proofErr w:type="spellEnd"/>
      <w:r w:rsidRPr="00B343C4">
        <w:rPr>
          <w:rFonts w:ascii="Arial" w:hAnsi="Arial" w:cs="Arial"/>
          <w:sz w:val="22"/>
          <w:szCs w:val="22"/>
        </w:rPr>
        <w:t xml:space="preserve"> podbudowy z mieszanki niezwiązanej C90/3</w:t>
      </w:r>
      <w:r w:rsidRPr="00B343C4">
        <w:rPr>
          <w:rFonts w:ascii="Arial" w:hAnsi="Arial" w:cs="Arial"/>
          <w:sz w:val="22"/>
          <w:szCs w:val="22"/>
        </w:rPr>
        <w:tab/>
      </w:r>
      <w:r w:rsidRPr="00B343C4">
        <w:rPr>
          <w:rFonts w:ascii="Arial" w:hAnsi="Arial" w:cs="Arial"/>
          <w:sz w:val="22"/>
          <w:szCs w:val="22"/>
        </w:rPr>
        <w:tab/>
        <w:t>gr. 25</w:t>
      </w:r>
      <w:r w:rsidR="003C4F10" w:rsidRPr="00B343C4">
        <w:rPr>
          <w:rFonts w:ascii="Arial" w:hAnsi="Arial" w:cs="Arial"/>
          <w:sz w:val="22"/>
          <w:szCs w:val="22"/>
        </w:rPr>
        <w:t xml:space="preserve"> </w:t>
      </w:r>
      <w:r w:rsidRPr="00B343C4">
        <w:rPr>
          <w:rFonts w:ascii="Arial" w:hAnsi="Arial" w:cs="Arial"/>
          <w:sz w:val="22"/>
          <w:szCs w:val="22"/>
        </w:rPr>
        <w:t>cm</w:t>
      </w:r>
      <w:r w:rsidRPr="00B343C4">
        <w:rPr>
          <w:rFonts w:ascii="Arial" w:hAnsi="Arial" w:cs="Arial"/>
          <w:sz w:val="22"/>
          <w:szCs w:val="22"/>
        </w:rPr>
        <w:tab/>
      </w:r>
      <w:r w:rsidRPr="00B343C4">
        <w:rPr>
          <w:rFonts w:ascii="Arial" w:hAnsi="Arial" w:cs="Arial"/>
          <w:sz w:val="22"/>
          <w:szCs w:val="22"/>
        </w:rPr>
        <w:tab/>
      </w:r>
    </w:p>
    <w:p w:rsidR="00875196" w:rsidRPr="00B343C4" w:rsidRDefault="00875196" w:rsidP="00875196">
      <w:pPr>
        <w:pStyle w:val="Nagwek5"/>
        <w:jc w:val="left"/>
        <w:rPr>
          <w:rFonts w:ascii="Arial" w:hAnsi="Arial" w:cs="Arial"/>
          <w:sz w:val="22"/>
          <w:szCs w:val="22"/>
        </w:rPr>
      </w:pPr>
      <w:r w:rsidRPr="00B343C4">
        <w:rPr>
          <w:rFonts w:ascii="Arial" w:hAnsi="Arial" w:cs="Arial"/>
          <w:sz w:val="22"/>
          <w:szCs w:val="22"/>
        </w:rPr>
        <w:t>Projektowana konstrukcja nawierzchni zjazdów.</w:t>
      </w:r>
    </w:p>
    <w:p w:rsidR="00875196" w:rsidRPr="00B343C4" w:rsidRDefault="00875196" w:rsidP="00875196">
      <w:pPr>
        <w:spacing w:line="360" w:lineRule="auto"/>
        <w:jc w:val="both"/>
        <w:rPr>
          <w:rFonts w:ascii="Arial" w:hAnsi="Arial" w:cs="Arial"/>
          <w:sz w:val="22"/>
          <w:szCs w:val="22"/>
        </w:rPr>
      </w:pPr>
      <w:r w:rsidRPr="00B343C4">
        <w:rPr>
          <w:rFonts w:ascii="Arial" w:hAnsi="Arial" w:cs="Arial"/>
          <w:sz w:val="22"/>
          <w:szCs w:val="22"/>
        </w:rPr>
        <w:t xml:space="preserve">Zaprojektowano demontaż istniejącej trylinki oraz kostki betonowej oraz ponowne ich ułożenie wraz z wymianą podbudowy na podbudowę z mieszanki niezwiązanej C90/3 gr. </w:t>
      </w:r>
      <w:smartTag w:uri="urn:schemas-microsoft-com:office:smarttags" w:element="metricconverter">
        <w:smartTagPr>
          <w:attr w:name="ProductID" w:val="25 cm"/>
        </w:smartTagPr>
        <w:r w:rsidRPr="00B343C4">
          <w:rPr>
            <w:rFonts w:ascii="Arial" w:hAnsi="Arial" w:cs="Arial"/>
            <w:sz w:val="22"/>
            <w:szCs w:val="22"/>
          </w:rPr>
          <w:t>25 cm</w:t>
        </w:r>
      </w:smartTag>
      <w:r w:rsidRPr="00B343C4">
        <w:rPr>
          <w:rFonts w:ascii="Arial" w:hAnsi="Arial" w:cs="Arial"/>
          <w:sz w:val="22"/>
          <w:szCs w:val="22"/>
        </w:rPr>
        <w:t>.</w:t>
      </w:r>
    </w:p>
    <w:p w:rsidR="00875196" w:rsidRPr="00B343C4" w:rsidRDefault="00875196" w:rsidP="00875196">
      <w:pPr>
        <w:pStyle w:val="Nagwek5"/>
        <w:jc w:val="left"/>
        <w:rPr>
          <w:rFonts w:ascii="Arial" w:hAnsi="Arial" w:cs="Arial"/>
          <w:sz w:val="22"/>
          <w:szCs w:val="22"/>
        </w:rPr>
      </w:pPr>
      <w:r w:rsidRPr="00B343C4">
        <w:rPr>
          <w:rFonts w:ascii="Arial" w:hAnsi="Arial" w:cs="Arial"/>
          <w:sz w:val="22"/>
          <w:szCs w:val="22"/>
        </w:rPr>
        <w:t>Projektowana konstrukcja nawierzchni opaski chodnikowej.</w:t>
      </w:r>
    </w:p>
    <w:p w:rsidR="00875196" w:rsidRPr="00B343C4" w:rsidRDefault="00875196" w:rsidP="00875196">
      <w:pPr>
        <w:rPr>
          <w:rFonts w:ascii="Arial" w:hAnsi="Arial" w:cs="Arial"/>
          <w:b/>
          <w:bCs/>
          <w:i/>
          <w:iCs/>
          <w:sz w:val="22"/>
          <w:szCs w:val="22"/>
        </w:rPr>
      </w:pPr>
    </w:p>
    <w:p w:rsidR="00875196" w:rsidRPr="00B343C4" w:rsidRDefault="00875196" w:rsidP="00875196">
      <w:pPr>
        <w:spacing w:line="360" w:lineRule="auto"/>
        <w:ind w:left="709" w:firstLine="11"/>
        <w:jc w:val="both"/>
        <w:rPr>
          <w:rFonts w:ascii="Arial" w:hAnsi="Arial" w:cs="Arial"/>
          <w:sz w:val="22"/>
          <w:szCs w:val="22"/>
        </w:rPr>
      </w:pPr>
      <w:r w:rsidRPr="00B343C4">
        <w:rPr>
          <w:rFonts w:ascii="Arial" w:hAnsi="Arial" w:cs="Arial"/>
          <w:sz w:val="22"/>
          <w:szCs w:val="22"/>
        </w:rPr>
        <w:t>- w-</w:t>
      </w:r>
      <w:proofErr w:type="spellStart"/>
      <w:r w:rsidRPr="00B343C4">
        <w:rPr>
          <w:rFonts w:ascii="Arial" w:hAnsi="Arial" w:cs="Arial"/>
          <w:sz w:val="22"/>
          <w:szCs w:val="22"/>
        </w:rPr>
        <w:t>wa</w:t>
      </w:r>
      <w:proofErr w:type="spellEnd"/>
      <w:r w:rsidRPr="00B343C4">
        <w:rPr>
          <w:rFonts w:ascii="Arial" w:hAnsi="Arial" w:cs="Arial"/>
          <w:sz w:val="22"/>
          <w:szCs w:val="22"/>
        </w:rPr>
        <w:t xml:space="preserve"> ścieralna - kostka betonowa </w:t>
      </w:r>
      <w:proofErr w:type="spellStart"/>
      <w:r w:rsidRPr="00B343C4">
        <w:rPr>
          <w:rFonts w:ascii="Arial" w:hAnsi="Arial" w:cs="Arial"/>
          <w:sz w:val="22"/>
          <w:szCs w:val="22"/>
        </w:rPr>
        <w:t>wibropasowana</w:t>
      </w:r>
      <w:proofErr w:type="spellEnd"/>
      <w:r w:rsidRPr="00B343C4">
        <w:rPr>
          <w:rFonts w:ascii="Arial" w:hAnsi="Arial" w:cs="Arial"/>
          <w:sz w:val="22"/>
          <w:szCs w:val="22"/>
        </w:rPr>
        <w:t xml:space="preserve"> </w:t>
      </w:r>
      <w:r w:rsidRPr="00B343C4">
        <w:rPr>
          <w:rFonts w:ascii="Arial" w:hAnsi="Arial" w:cs="Arial"/>
          <w:sz w:val="22"/>
          <w:szCs w:val="22"/>
        </w:rPr>
        <w:tab/>
      </w:r>
      <w:r w:rsidRPr="00B343C4">
        <w:rPr>
          <w:rFonts w:ascii="Arial" w:hAnsi="Arial" w:cs="Arial"/>
          <w:sz w:val="22"/>
          <w:szCs w:val="22"/>
        </w:rPr>
        <w:tab/>
        <w:t>gr. 8</w:t>
      </w:r>
      <w:r w:rsidR="003C4F10" w:rsidRPr="00B343C4">
        <w:rPr>
          <w:rFonts w:ascii="Arial" w:hAnsi="Arial" w:cs="Arial"/>
          <w:sz w:val="22"/>
          <w:szCs w:val="22"/>
        </w:rPr>
        <w:t xml:space="preserve"> </w:t>
      </w:r>
      <w:r w:rsidRPr="00B343C4">
        <w:rPr>
          <w:rFonts w:ascii="Arial" w:hAnsi="Arial" w:cs="Arial"/>
          <w:sz w:val="22"/>
          <w:szCs w:val="22"/>
        </w:rPr>
        <w:t>cm</w:t>
      </w:r>
    </w:p>
    <w:p w:rsidR="00875196" w:rsidRPr="00B343C4" w:rsidRDefault="00875196" w:rsidP="00875196">
      <w:pPr>
        <w:spacing w:line="360" w:lineRule="auto"/>
        <w:ind w:left="709" w:firstLine="11"/>
        <w:jc w:val="both"/>
        <w:rPr>
          <w:rFonts w:ascii="Arial" w:hAnsi="Arial" w:cs="Arial"/>
          <w:sz w:val="22"/>
          <w:szCs w:val="22"/>
        </w:rPr>
      </w:pPr>
      <w:r w:rsidRPr="00B343C4">
        <w:rPr>
          <w:rFonts w:ascii="Arial" w:hAnsi="Arial" w:cs="Arial"/>
          <w:sz w:val="22"/>
          <w:szCs w:val="22"/>
        </w:rPr>
        <w:t>- w-</w:t>
      </w:r>
      <w:proofErr w:type="spellStart"/>
      <w:r w:rsidRPr="00B343C4">
        <w:rPr>
          <w:rFonts w:ascii="Arial" w:hAnsi="Arial" w:cs="Arial"/>
          <w:sz w:val="22"/>
          <w:szCs w:val="22"/>
        </w:rPr>
        <w:t>wa</w:t>
      </w:r>
      <w:proofErr w:type="spellEnd"/>
      <w:r w:rsidRPr="00B343C4">
        <w:rPr>
          <w:rFonts w:ascii="Arial" w:hAnsi="Arial" w:cs="Arial"/>
          <w:sz w:val="22"/>
          <w:szCs w:val="22"/>
        </w:rPr>
        <w:t xml:space="preserve"> wyrównawcza – podsypka cementowo piaskowa 1:3</w:t>
      </w:r>
      <w:r w:rsidRPr="00B343C4">
        <w:rPr>
          <w:rFonts w:ascii="Arial" w:hAnsi="Arial" w:cs="Arial"/>
          <w:sz w:val="22"/>
          <w:szCs w:val="22"/>
        </w:rPr>
        <w:tab/>
        <w:t>gr. 3</w:t>
      </w:r>
      <w:r w:rsidR="003C4F10" w:rsidRPr="00B343C4">
        <w:rPr>
          <w:rFonts w:ascii="Arial" w:hAnsi="Arial" w:cs="Arial"/>
          <w:sz w:val="22"/>
          <w:szCs w:val="22"/>
        </w:rPr>
        <w:t xml:space="preserve"> </w:t>
      </w:r>
      <w:r w:rsidRPr="00B343C4">
        <w:rPr>
          <w:rFonts w:ascii="Arial" w:hAnsi="Arial" w:cs="Arial"/>
          <w:sz w:val="22"/>
          <w:szCs w:val="22"/>
        </w:rPr>
        <w:t>cm</w:t>
      </w:r>
    </w:p>
    <w:p w:rsidR="00875196" w:rsidRPr="00B343C4" w:rsidRDefault="00875196" w:rsidP="00875196">
      <w:pPr>
        <w:spacing w:line="360" w:lineRule="auto"/>
        <w:ind w:left="709" w:firstLine="11"/>
        <w:jc w:val="both"/>
        <w:rPr>
          <w:rFonts w:ascii="Arial" w:hAnsi="Arial" w:cs="Arial"/>
          <w:sz w:val="22"/>
          <w:szCs w:val="22"/>
        </w:rPr>
      </w:pPr>
      <w:r w:rsidRPr="00B343C4">
        <w:rPr>
          <w:rFonts w:ascii="Arial" w:hAnsi="Arial" w:cs="Arial"/>
          <w:sz w:val="22"/>
          <w:szCs w:val="22"/>
        </w:rPr>
        <w:t>- w-</w:t>
      </w:r>
      <w:proofErr w:type="spellStart"/>
      <w:r w:rsidRPr="00B343C4">
        <w:rPr>
          <w:rFonts w:ascii="Arial" w:hAnsi="Arial" w:cs="Arial"/>
          <w:sz w:val="22"/>
          <w:szCs w:val="22"/>
        </w:rPr>
        <w:t>wa</w:t>
      </w:r>
      <w:proofErr w:type="spellEnd"/>
      <w:r w:rsidRPr="00B343C4">
        <w:rPr>
          <w:rFonts w:ascii="Arial" w:hAnsi="Arial" w:cs="Arial"/>
          <w:sz w:val="22"/>
          <w:szCs w:val="22"/>
        </w:rPr>
        <w:t xml:space="preserve"> podbudowy z mieszanki kruszyw łamanych 0-31,5mm</w:t>
      </w:r>
      <w:r w:rsidRPr="00B343C4">
        <w:rPr>
          <w:rFonts w:ascii="Arial" w:hAnsi="Arial" w:cs="Arial"/>
          <w:sz w:val="22"/>
          <w:szCs w:val="22"/>
        </w:rPr>
        <w:tab/>
        <w:t>gr. 15</w:t>
      </w:r>
      <w:r w:rsidR="003C4F10" w:rsidRPr="00B343C4">
        <w:rPr>
          <w:rFonts w:ascii="Arial" w:hAnsi="Arial" w:cs="Arial"/>
          <w:sz w:val="22"/>
          <w:szCs w:val="22"/>
        </w:rPr>
        <w:t xml:space="preserve"> </w:t>
      </w:r>
      <w:r w:rsidRPr="00B343C4">
        <w:rPr>
          <w:rFonts w:ascii="Arial" w:hAnsi="Arial" w:cs="Arial"/>
          <w:sz w:val="22"/>
          <w:szCs w:val="22"/>
        </w:rPr>
        <w:t>cm</w:t>
      </w:r>
    </w:p>
    <w:p w:rsidR="00875196" w:rsidRPr="00B343C4" w:rsidRDefault="00875196" w:rsidP="00875196">
      <w:pPr>
        <w:spacing w:line="360" w:lineRule="auto"/>
        <w:ind w:left="709" w:firstLine="11"/>
        <w:jc w:val="both"/>
        <w:rPr>
          <w:rFonts w:ascii="Arial" w:hAnsi="Arial" w:cs="Arial"/>
          <w:sz w:val="22"/>
          <w:szCs w:val="22"/>
        </w:rPr>
      </w:pPr>
      <w:r w:rsidRPr="00B343C4">
        <w:rPr>
          <w:rFonts w:ascii="Arial" w:hAnsi="Arial" w:cs="Arial"/>
          <w:sz w:val="22"/>
          <w:szCs w:val="22"/>
        </w:rPr>
        <w:t>- podłoże doprowadzone do grupy nośności podłoża G1</w:t>
      </w:r>
    </w:p>
    <w:p w:rsidR="00875196" w:rsidRPr="00B343C4" w:rsidRDefault="00875196" w:rsidP="00875196">
      <w:pPr>
        <w:spacing w:line="360" w:lineRule="auto"/>
        <w:jc w:val="both"/>
        <w:rPr>
          <w:rFonts w:ascii="Arial" w:hAnsi="Arial" w:cs="Arial"/>
          <w:sz w:val="22"/>
          <w:szCs w:val="22"/>
        </w:rPr>
      </w:pPr>
      <w:r w:rsidRPr="00B343C4">
        <w:rPr>
          <w:rFonts w:ascii="Arial" w:hAnsi="Arial" w:cs="Arial"/>
          <w:sz w:val="22"/>
          <w:szCs w:val="22"/>
        </w:rPr>
        <w:t xml:space="preserve">Dla opaski chodnikowej przewidziano do użycia kostkę betonową </w:t>
      </w:r>
      <w:proofErr w:type="spellStart"/>
      <w:r w:rsidRPr="00B343C4">
        <w:rPr>
          <w:rFonts w:ascii="Arial" w:hAnsi="Arial" w:cs="Arial"/>
          <w:sz w:val="22"/>
          <w:szCs w:val="22"/>
        </w:rPr>
        <w:t>wibroprasowaną</w:t>
      </w:r>
      <w:proofErr w:type="spellEnd"/>
      <w:r w:rsidRPr="00B343C4">
        <w:rPr>
          <w:rFonts w:ascii="Arial" w:hAnsi="Arial" w:cs="Arial"/>
          <w:sz w:val="22"/>
          <w:szCs w:val="22"/>
        </w:rPr>
        <w:t xml:space="preserve"> koloru szarego.</w:t>
      </w:r>
    </w:p>
    <w:p w:rsidR="00875196" w:rsidRPr="00B343C4" w:rsidRDefault="00875196" w:rsidP="00875196">
      <w:pPr>
        <w:spacing w:line="360" w:lineRule="auto"/>
        <w:jc w:val="both"/>
        <w:rPr>
          <w:rFonts w:ascii="Arial" w:hAnsi="Arial" w:cs="Arial"/>
          <w:sz w:val="22"/>
          <w:szCs w:val="22"/>
        </w:rPr>
      </w:pPr>
      <w:r w:rsidRPr="00B343C4">
        <w:rPr>
          <w:rFonts w:ascii="Arial" w:hAnsi="Arial" w:cs="Arial"/>
          <w:sz w:val="22"/>
          <w:szCs w:val="22"/>
        </w:rPr>
        <w:t>Obramowanie konstrukcji z kostki betonowej zaprojektowano przy użyciu krawężnika betonowego drogowego 15x30cm oraz obrzeży chodnikowych 8x30cm – elementy osadzane na odpowiednich ławach betonowych.</w:t>
      </w:r>
    </w:p>
    <w:p w:rsidR="00875196" w:rsidRPr="00B343C4" w:rsidRDefault="00875196" w:rsidP="00875196">
      <w:pPr>
        <w:rPr>
          <w:rFonts w:ascii="Arial" w:hAnsi="Arial" w:cs="Arial"/>
          <w:sz w:val="22"/>
          <w:szCs w:val="22"/>
        </w:rPr>
      </w:pPr>
    </w:p>
    <w:p w:rsidR="00875196" w:rsidRPr="00B343C4" w:rsidRDefault="00875196" w:rsidP="00875196">
      <w:pPr>
        <w:pStyle w:val="Tekstpodstawowy"/>
        <w:spacing w:after="0" w:line="276" w:lineRule="auto"/>
        <w:jc w:val="both"/>
        <w:rPr>
          <w:rFonts w:ascii="Arial" w:hAnsi="Arial" w:cs="Arial"/>
          <w:sz w:val="22"/>
          <w:szCs w:val="22"/>
        </w:rPr>
      </w:pPr>
      <w:r w:rsidRPr="00B343C4">
        <w:rPr>
          <w:rFonts w:ascii="Arial" w:hAnsi="Arial"/>
          <w:b/>
          <w:sz w:val="22"/>
          <w:szCs w:val="22"/>
          <w:u w:val="single"/>
        </w:rPr>
        <w:t>PROJEKTOWANE ROZWIĄZANIA SYTUACYJNE</w:t>
      </w:r>
      <w:r w:rsidRPr="00B343C4">
        <w:rPr>
          <w:rFonts w:ascii="Arial" w:hAnsi="Arial" w:cs="Arial"/>
          <w:sz w:val="22"/>
          <w:szCs w:val="22"/>
        </w:rPr>
        <w:t xml:space="preserve"> </w:t>
      </w:r>
    </w:p>
    <w:p w:rsidR="00875196" w:rsidRPr="00B343C4" w:rsidRDefault="00875196" w:rsidP="00875196">
      <w:pPr>
        <w:pStyle w:val="Tekstpodstawowy"/>
        <w:spacing w:after="0" w:line="276" w:lineRule="auto"/>
        <w:jc w:val="both"/>
        <w:rPr>
          <w:rFonts w:ascii="Arial" w:hAnsi="Arial" w:cs="Arial"/>
          <w:sz w:val="22"/>
          <w:szCs w:val="22"/>
        </w:rPr>
      </w:pPr>
    </w:p>
    <w:p w:rsidR="00875196" w:rsidRPr="00B343C4" w:rsidRDefault="00875196" w:rsidP="00875196">
      <w:pPr>
        <w:spacing w:after="80" w:line="360" w:lineRule="auto"/>
        <w:jc w:val="both"/>
        <w:rPr>
          <w:rFonts w:ascii="Arial" w:hAnsi="Arial" w:cs="Arial"/>
          <w:sz w:val="22"/>
          <w:szCs w:val="22"/>
        </w:rPr>
      </w:pPr>
      <w:r w:rsidRPr="00B343C4">
        <w:rPr>
          <w:rFonts w:ascii="Arial" w:hAnsi="Arial" w:cs="Arial"/>
          <w:sz w:val="22"/>
          <w:szCs w:val="22"/>
        </w:rPr>
        <w:t xml:space="preserve">Przekrój poprzeczny korony ulicy zostanie utworzony ze spadkiem poprzecznym dwuspadowym, daszkowym 2%, spadek opaski chodnikowej zaprojektowano jako jednostronny 1% w stronę projektowanej jezdni. </w:t>
      </w:r>
    </w:p>
    <w:p w:rsidR="00875196" w:rsidRPr="00B343C4" w:rsidRDefault="00875196" w:rsidP="00875196">
      <w:pPr>
        <w:spacing w:after="80" w:line="360" w:lineRule="auto"/>
        <w:jc w:val="both"/>
        <w:rPr>
          <w:rFonts w:ascii="Arial" w:hAnsi="Arial" w:cs="Arial"/>
          <w:sz w:val="22"/>
          <w:szCs w:val="22"/>
        </w:rPr>
      </w:pPr>
      <w:r w:rsidRPr="00B343C4">
        <w:rPr>
          <w:rFonts w:ascii="Arial" w:hAnsi="Arial" w:cs="Arial"/>
          <w:sz w:val="22"/>
          <w:szCs w:val="22"/>
        </w:rPr>
        <w:t xml:space="preserve">Przekroje poprzeczne dla jezdni zaprojektowano: </w:t>
      </w:r>
    </w:p>
    <w:p w:rsidR="00875196" w:rsidRPr="00B343C4" w:rsidRDefault="00875196" w:rsidP="00875196">
      <w:pPr>
        <w:pStyle w:val="Akapitzlist1"/>
        <w:numPr>
          <w:ilvl w:val="0"/>
          <w:numId w:val="3"/>
        </w:numPr>
        <w:spacing w:after="80" w:line="360" w:lineRule="auto"/>
        <w:ind w:left="360" w:firstLine="0"/>
        <w:jc w:val="both"/>
        <w:rPr>
          <w:rFonts w:ascii="Arial" w:hAnsi="Arial" w:cs="Arial"/>
        </w:rPr>
      </w:pPr>
      <w:r w:rsidRPr="00B343C4">
        <w:rPr>
          <w:rFonts w:ascii="Arial" w:hAnsi="Arial" w:cs="Arial"/>
        </w:rPr>
        <w:t xml:space="preserve">Jezdnia 6,90-7,00m z lewostronnym krawężnikiem 15x30x100 oraz z prawej strony opaską chodnikową (krawężnik 15x30x100 + 30cm szerokość nawierzchni z kostki betonowej brukowej + obrzeże betonowe 8x30x100)  </w:t>
      </w:r>
    </w:p>
    <w:p w:rsidR="00875196" w:rsidRPr="00B343C4" w:rsidRDefault="00875196" w:rsidP="00875196">
      <w:pPr>
        <w:pStyle w:val="Akapitzlist1"/>
        <w:numPr>
          <w:ilvl w:val="0"/>
          <w:numId w:val="3"/>
        </w:numPr>
        <w:spacing w:after="80" w:line="360" w:lineRule="auto"/>
        <w:ind w:left="360" w:firstLine="0"/>
        <w:jc w:val="both"/>
        <w:rPr>
          <w:rFonts w:ascii="Arial" w:hAnsi="Arial" w:cs="Arial"/>
        </w:rPr>
      </w:pPr>
      <w:r w:rsidRPr="00B343C4">
        <w:rPr>
          <w:rFonts w:ascii="Arial" w:hAnsi="Arial" w:cs="Arial"/>
        </w:rPr>
        <w:t>jezdnia z obustronnym krawężnikiem 15x30x100, szerokość jezdni 7,30</w:t>
      </w:r>
      <w:r w:rsidR="003C4F10" w:rsidRPr="00B343C4">
        <w:rPr>
          <w:rFonts w:ascii="Arial" w:hAnsi="Arial" w:cs="Arial"/>
        </w:rPr>
        <w:t xml:space="preserve"> </w:t>
      </w:r>
      <w:r w:rsidRPr="00B343C4">
        <w:rPr>
          <w:rFonts w:ascii="Arial" w:hAnsi="Arial" w:cs="Arial"/>
        </w:rPr>
        <w:t>m</w:t>
      </w:r>
    </w:p>
    <w:p w:rsidR="00875196" w:rsidRPr="00B343C4" w:rsidRDefault="00875196" w:rsidP="00875196">
      <w:pPr>
        <w:pStyle w:val="Akapitzlist1"/>
        <w:spacing w:after="80" w:line="360" w:lineRule="auto"/>
        <w:jc w:val="both"/>
        <w:rPr>
          <w:rFonts w:ascii="Arial" w:hAnsi="Arial" w:cs="Arial"/>
        </w:rPr>
      </w:pPr>
      <w:r w:rsidRPr="00B343C4">
        <w:rPr>
          <w:rFonts w:ascii="Arial" w:hAnsi="Arial" w:cs="Arial"/>
        </w:rPr>
        <w:lastRenderedPageBreak/>
        <w:t>(wymianie podlega jedynie krawężnik zlokalizowany po prawej stronie inwestycji)</w:t>
      </w:r>
    </w:p>
    <w:p w:rsidR="00875196" w:rsidRPr="00B343C4" w:rsidRDefault="00875196" w:rsidP="00875196">
      <w:pPr>
        <w:autoSpaceDE w:val="0"/>
        <w:autoSpaceDN w:val="0"/>
        <w:adjustRightInd w:val="0"/>
        <w:spacing w:line="360" w:lineRule="auto"/>
        <w:jc w:val="both"/>
        <w:rPr>
          <w:rFonts w:ascii="Arial" w:hAnsi="Arial" w:cs="Arial"/>
          <w:b/>
          <w:bCs/>
          <w:sz w:val="22"/>
          <w:szCs w:val="22"/>
        </w:rPr>
      </w:pPr>
    </w:p>
    <w:p w:rsidR="00875196" w:rsidRPr="00B343C4" w:rsidRDefault="00875196" w:rsidP="00875196">
      <w:pPr>
        <w:autoSpaceDE w:val="0"/>
        <w:autoSpaceDN w:val="0"/>
        <w:adjustRightInd w:val="0"/>
        <w:spacing w:line="360" w:lineRule="auto"/>
        <w:jc w:val="both"/>
        <w:rPr>
          <w:rFonts w:ascii="Arial" w:hAnsi="Arial" w:cs="Arial"/>
          <w:b/>
          <w:bCs/>
          <w:sz w:val="22"/>
          <w:szCs w:val="22"/>
        </w:rPr>
      </w:pPr>
      <w:r w:rsidRPr="00B343C4">
        <w:rPr>
          <w:rFonts w:ascii="Arial" w:hAnsi="Arial" w:cs="Arial"/>
          <w:b/>
          <w:bCs/>
          <w:sz w:val="22"/>
          <w:szCs w:val="22"/>
        </w:rPr>
        <w:t>Rozwiązanie odwodnienia</w:t>
      </w:r>
    </w:p>
    <w:p w:rsidR="00875196" w:rsidRPr="00B343C4" w:rsidRDefault="00875196" w:rsidP="00875196">
      <w:pPr>
        <w:pStyle w:val="Default"/>
        <w:spacing w:line="360" w:lineRule="auto"/>
        <w:jc w:val="both"/>
        <w:rPr>
          <w:rFonts w:ascii="Arial" w:hAnsi="Arial" w:cs="Arial"/>
          <w:color w:val="auto"/>
          <w:sz w:val="22"/>
          <w:szCs w:val="22"/>
        </w:rPr>
      </w:pPr>
      <w:r w:rsidRPr="00B343C4">
        <w:rPr>
          <w:rFonts w:ascii="Arial" w:hAnsi="Arial" w:cs="Arial"/>
          <w:color w:val="auto"/>
          <w:sz w:val="22"/>
          <w:szCs w:val="22"/>
        </w:rPr>
        <w:t xml:space="preserve">Na odcinku przebudowywanej jezdni przewiduje się przesunięcie wpustów kanalizacji deszczowej leżących po prawej stronie inwestycji, do nowoprojektowanej krawędzi poszerzenia jezdni. Należy wykonać również wymianę kratek żeliwnych we wpustach znajdujących się po lewej stronie planowanej inwestycji. Także należy przewidzieć możliwość wystąpienia potrzeby regulacji pionowej studzienek dla kratek ściekowych oraz włazów kanałowych. </w:t>
      </w:r>
    </w:p>
    <w:p w:rsidR="00875196" w:rsidRPr="00B343C4" w:rsidRDefault="00875196" w:rsidP="00875196">
      <w:pPr>
        <w:pStyle w:val="Default"/>
        <w:spacing w:line="360" w:lineRule="auto"/>
        <w:jc w:val="both"/>
        <w:rPr>
          <w:rFonts w:ascii="Arial" w:hAnsi="Arial" w:cs="Arial"/>
          <w:color w:val="auto"/>
          <w:sz w:val="22"/>
          <w:szCs w:val="22"/>
        </w:rPr>
      </w:pPr>
      <w:r w:rsidRPr="00B343C4">
        <w:rPr>
          <w:rFonts w:ascii="Arial" w:hAnsi="Arial" w:cs="Arial"/>
          <w:color w:val="auto"/>
          <w:sz w:val="22"/>
          <w:szCs w:val="22"/>
        </w:rPr>
        <w:t xml:space="preserve">Zakres prac przewidywany dla branży sanitarnej: </w:t>
      </w:r>
    </w:p>
    <w:p w:rsidR="00875196" w:rsidRPr="00B343C4" w:rsidRDefault="00875196" w:rsidP="00875196">
      <w:pPr>
        <w:pStyle w:val="Default"/>
        <w:numPr>
          <w:ilvl w:val="0"/>
          <w:numId w:val="6"/>
        </w:numPr>
        <w:spacing w:line="360" w:lineRule="auto"/>
        <w:jc w:val="both"/>
        <w:rPr>
          <w:rFonts w:ascii="Arial" w:hAnsi="Arial" w:cs="Arial"/>
          <w:color w:val="auto"/>
          <w:sz w:val="22"/>
          <w:szCs w:val="22"/>
        </w:rPr>
      </w:pPr>
      <w:r w:rsidRPr="00B343C4">
        <w:rPr>
          <w:rFonts w:ascii="Arial" w:hAnsi="Arial" w:cs="Arial"/>
          <w:color w:val="auto"/>
          <w:sz w:val="22"/>
          <w:szCs w:val="22"/>
        </w:rPr>
        <w:t xml:space="preserve">demontaż istniejących wpustów kanalizacji deszczowej wraz z istniejącymi </w:t>
      </w:r>
      <w:proofErr w:type="spellStart"/>
      <w:r w:rsidRPr="00B343C4">
        <w:rPr>
          <w:rFonts w:ascii="Arial" w:hAnsi="Arial" w:cs="Arial"/>
          <w:color w:val="auto"/>
          <w:sz w:val="22"/>
          <w:szCs w:val="22"/>
        </w:rPr>
        <w:t>przykanalikami</w:t>
      </w:r>
      <w:proofErr w:type="spellEnd"/>
      <w:r w:rsidRPr="00B343C4">
        <w:rPr>
          <w:rFonts w:ascii="Arial" w:hAnsi="Arial" w:cs="Arial"/>
          <w:color w:val="auto"/>
          <w:sz w:val="22"/>
          <w:szCs w:val="22"/>
        </w:rPr>
        <w:t xml:space="preserve"> po prawej stronie jezdni – w miejscu wykonywanego poszerzenia, </w:t>
      </w:r>
    </w:p>
    <w:p w:rsidR="00875196" w:rsidRPr="00B343C4" w:rsidRDefault="00875196" w:rsidP="00875196">
      <w:pPr>
        <w:pStyle w:val="Default"/>
        <w:numPr>
          <w:ilvl w:val="0"/>
          <w:numId w:val="6"/>
        </w:numPr>
        <w:spacing w:line="360" w:lineRule="auto"/>
        <w:jc w:val="both"/>
        <w:rPr>
          <w:rFonts w:ascii="Arial" w:hAnsi="Arial" w:cs="Arial"/>
          <w:color w:val="auto"/>
          <w:sz w:val="22"/>
          <w:szCs w:val="22"/>
        </w:rPr>
      </w:pPr>
      <w:r w:rsidRPr="00B343C4">
        <w:rPr>
          <w:rFonts w:ascii="Arial" w:hAnsi="Arial" w:cs="Arial"/>
          <w:color w:val="auto"/>
          <w:sz w:val="22"/>
          <w:szCs w:val="22"/>
        </w:rPr>
        <w:t xml:space="preserve">montaż nowych wpustów kanalizacji deszczowej wraz z studzienkami i </w:t>
      </w:r>
      <w:proofErr w:type="spellStart"/>
      <w:r w:rsidRPr="00B343C4">
        <w:rPr>
          <w:rFonts w:ascii="Arial" w:hAnsi="Arial" w:cs="Arial"/>
          <w:color w:val="auto"/>
          <w:sz w:val="22"/>
          <w:szCs w:val="22"/>
        </w:rPr>
        <w:t>przykanalikami</w:t>
      </w:r>
      <w:proofErr w:type="spellEnd"/>
      <w:r w:rsidRPr="00B343C4">
        <w:rPr>
          <w:rFonts w:ascii="Arial" w:hAnsi="Arial" w:cs="Arial"/>
          <w:color w:val="auto"/>
          <w:sz w:val="22"/>
          <w:szCs w:val="22"/>
        </w:rPr>
        <w:t xml:space="preserve"> włączonymi do istniejącej kanalizacji deszczowej w pikiecie uprzednio zdemontowanych, z przesunięciem do poszerzonej krawędzi jezdni, </w:t>
      </w:r>
    </w:p>
    <w:p w:rsidR="00875196" w:rsidRPr="00B343C4" w:rsidRDefault="00875196" w:rsidP="00875196">
      <w:pPr>
        <w:pStyle w:val="Default"/>
        <w:numPr>
          <w:ilvl w:val="0"/>
          <w:numId w:val="6"/>
        </w:numPr>
        <w:spacing w:line="360" w:lineRule="auto"/>
        <w:jc w:val="both"/>
        <w:rPr>
          <w:rFonts w:ascii="Arial" w:hAnsi="Arial" w:cs="Arial"/>
          <w:color w:val="auto"/>
          <w:sz w:val="22"/>
          <w:szCs w:val="22"/>
        </w:rPr>
      </w:pPr>
      <w:r w:rsidRPr="00B343C4">
        <w:rPr>
          <w:rFonts w:ascii="Arial" w:hAnsi="Arial" w:cs="Arial"/>
          <w:color w:val="auto"/>
          <w:sz w:val="22"/>
          <w:szCs w:val="22"/>
        </w:rPr>
        <w:t xml:space="preserve">wymiana wpustów kanalizacji deszczowej przy lewej krawędzi jezdni na nowe (6 szt.), </w:t>
      </w:r>
    </w:p>
    <w:p w:rsidR="00875196" w:rsidRPr="00B343C4" w:rsidRDefault="00875196" w:rsidP="00875196">
      <w:pPr>
        <w:pStyle w:val="Default"/>
        <w:numPr>
          <w:ilvl w:val="0"/>
          <w:numId w:val="6"/>
        </w:numPr>
        <w:spacing w:line="360" w:lineRule="auto"/>
        <w:jc w:val="both"/>
        <w:rPr>
          <w:rFonts w:ascii="Arial" w:hAnsi="Arial" w:cs="Arial"/>
          <w:color w:val="auto"/>
          <w:sz w:val="22"/>
          <w:szCs w:val="22"/>
        </w:rPr>
      </w:pPr>
      <w:r w:rsidRPr="00B343C4">
        <w:rPr>
          <w:rFonts w:ascii="Arial" w:hAnsi="Arial" w:cs="Arial"/>
          <w:color w:val="auto"/>
          <w:sz w:val="22"/>
          <w:szCs w:val="22"/>
        </w:rPr>
        <w:t xml:space="preserve">regulacja pionowa studzienek dla kratek ściekowych oraz włazów kanałowych. </w:t>
      </w:r>
    </w:p>
    <w:p w:rsidR="00875196" w:rsidRPr="00B343C4" w:rsidRDefault="00875196" w:rsidP="00875196">
      <w:pPr>
        <w:autoSpaceDE w:val="0"/>
        <w:autoSpaceDN w:val="0"/>
        <w:adjustRightInd w:val="0"/>
        <w:spacing w:line="360" w:lineRule="auto"/>
        <w:jc w:val="both"/>
        <w:rPr>
          <w:rFonts w:ascii="Arial" w:hAnsi="Arial" w:cs="Arial"/>
          <w:b/>
          <w:bCs/>
          <w:sz w:val="22"/>
          <w:szCs w:val="22"/>
        </w:rPr>
      </w:pPr>
    </w:p>
    <w:p w:rsidR="00875196" w:rsidRPr="00B343C4" w:rsidRDefault="00875196" w:rsidP="00875196">
      <w:pPr>
        <w:autoSpaceDE w:val="0"/>
        <w:autoSpaceDN w:val="0"/>
        <w:adjustRightInd w:val="0"/>
        <w:spacing w:line="360" w:lineRule="auto"/>
        <w:jc w:val="both"/>
        <w:rPr>
          <w:rFonts w:ascii="Arial" w:hAnsi="Arial" w:cs="Arial"/>
          <w:b/>
          <w:bCs/>
          <w:sz w:val="22"/>
          <w:szCs w:val="22"/>
        </w:rPr>
      </w:pPr>
      <w:r w:rsidRPr="00B343C4">
        <w:rPr>
          <w:rFonts w:ascii="Arial" w:hAnsi="Arial" w:cs="Arial"/>
          <w:b/>
          <w:bCs/>
          <w:sz w:val="22"/>
          <w:szCs w:val="22"/>
        </w:rPr>
        <w:t>Rozwiązanie oświetlenia</w:t>
      </w:r>
    </w:p>
    <w:p w:rsidR="00875196" w:rsidRPr="00B343C4" w:rsidRDefault="00875196" w:rsidP="00875196">
      <w:pPr>
        <w:pStyle w:val="Default"/>
        <w:spacing w:line="360" w:lineRule="auto"/>
        <w:jc w:val="both"/>
        <w:rPr>
          <w:rFonts w:ascii="Arial" w:eastAsia="GreekC" w:hAnsi="Arial" w:cs="Arial"/>
          <w:color w:val="auto"/>
          <w:sz w:val="22"/>
          <w:szCs w:val="22"/>
        </w:rPr>
      </w:pPr>
      <w:r w:rsidRPr="00B343C4">
        <w:rPr>
          <w:rFonts w:ascii="Arial" w:hAnsi="Arial" w:cs="Arial"/>
          <w:color w:val="auto"/>
          <w:sz w:val="22"/>
          <w:szCs w:val="22"/>
        </w:rPr>
        <w:t>W projekcie przewidziano  pozostawienie istniejących latarń. Na odcinku 0+000 - 0+238 przewiduje się wymianę kabli łączących słupy oświetleniowe. Słupy te znajdują się po prawej stronie inwestycji w bezpośrednim sąsiedztwie poszerzenia jezdni. Zamontowane kable należy zabezpieczyć pod zjazdami oraz miejscami parkingowymi oraz</w:t>
      </w:r>
      <w:r w:rsidRPr="00B343C4">
        <w:rPr>
          <w:rFonts w:ascii="Arial" w:eastAsia="GreekC" w:hAnsi="Arial" w:cs="Arial"/>
          <w:color w:val="auto"/>
          <w:sz w:val="22"/>
          <w:szCs w:val="22"/>
        </w:rPr>
        <w:t xml:space="preserve"> poza planowaną konstrukcją. </w:t>
      </w:r>
    </w:p>
    <w:p w:rsidR="00875196" w:rsidRPr="00B343C4" w:rsidRDefault="00875196" w:rsidP="00875196">
      <w:pPr>
        <w:pStyle w:val="Default"/>
        <w:spacing w:line="360" w:lineRule="auto"/>
        <w:jc w:val="both"/>
        <w:rPr>
          <w:rFonts w:ascii="Arial" w:eastAsia="GreekC" w:hAnsi="Arial" w:cs="Arial"/>
          <w:color w:val="auto"/>
          <w:sz w:val="22"/>
          <w:szCs w:val="22"/>
        </w:rPr>
      </w:pPr>
      <w:r w:rsidRPr="00B343C4">
        <w:rPr>
          <w:rFonts w:ascii="Arial" w:eastAsia="GreekC" w:hAnsi="Arial" w:cs="Arial"/>
          <w:color w:val="auto"/>
          <w:sz w:val="22"/>
          <w:szCs w:val="22"/>
        </w:rPr>
        <w:t xml:space="preserve">Zakres prac przewidywany dla branży elektroenergetycznej: </w:t>
      </w:r>
    </w:p>
    <w:p w:rsidR="00875196" w:rsidRPr="00B343C4" w:rsidRDefault="00875196" w:rsidP="00875196">
      <w:pPr>
        <w:pStyle w:val="Default"/>
        <w:numPr>
          <w:ilvl w:val="0"/>
          <w:numId w:val="7"/>
        </w:numPr>
        <w:spacing w:line="360" w:lineRule="auto"/>
        <w:jc w:val="both"/>
        <w:rPr>
          <w:rFonts w:ascii="Arial" w:eastAsia="GreekC" w:hAnsi="Arial" w:cs="Arial"/>
          <w:color w:val="auto"/>
          <w:sz w:val="22"/>
          <w:szCs w:val="22"/>
        </w:rPr>
      </w:pPr>
      <w:r w:rsidRPr="00B343C4">
        <w:rPr>
          <w:rFonts w:ascii="Arial" w:eastAsia="GreekC" w:hAnsi="Arial" w:cs="Arial"/>
          <w:color w:val="auto"/>
          <w:sz w:val="22"/>
          <w:szCs w:val="22"/>
        </w:rPr>
        <w:t xml:space="preserve">wykonanie wykopu w miejscach występowania kabli energetycznych łączących słupy oświetleniowe, </w:t>
      </w:r>
    </w:p>
    <w:p w:rsidR="00875196" w:rsidRPr="00B343C4" w:rsidRDefault="00875196" w:rsidP="00875196">
      <w:pPr>
        <w:pStyle w:val="Default"/>
        <w:numPr>
          <w:ilvl w:val="0"/>
          <w:numId w:val="7"/>
        </w:numPr>
        <w:spacing w:line="360" w:lineRule="auto"/>
        <w:jc w:val="both"/>
        <w:rPr>
          <w:rFonts w:ascii="Arial" w:eastAsia="GreekC" w:hAnsi="Arial" w:cs="Arial"/>
          <w:color w:val="auto"/>
          <w:sz w:val="22"/>
          <w:szCs w:val="22"/>
        </w:rPr>
      </w:pPr>
      <w:r w:rsidRPr="00B343C4">
        <w:rPr>
          <w:rFonts w:ascii="Arial" w:eastAsia="GreekC" w:hAnsi="Arial" w:cs="Arial"/>
          <w:color w:val="auto"/>
          <w:sz w:val="22"/>
          <w:szCs w:val="22"/>
        </w:rPr>
        <w:t xml:space="preserve">wymiana kabli między słupami oświetleniowymi oraz przyłączenie przewodów do słupów, </w:t>
      </w:r>
    </w:p>
    <w:p w:rsidR="00875196" w:rsidRPr="00B343C4" w:rsidRDefault="00875196" w:rsidP="00875196">
      <w:pPr>
        <w:pStyle w:val="Default"/>
        <w:numPr>
          <w:ilvl w:val="0"/>
          <w:numId w:val="7"/>
        </w:numPr>
        <w:spacing w:line="360" w:lineRule="auto"/>
        <w:jc w:val="both"/>
        <w:rPr>
          <w:rFonts w:ascii="Arial" w:eastAsia="GreekC" w:hAnsi="Arial" w:cs="Arial"/>
          <w:color w:val="auto"/>
          <w:sz w:val="22"/>
          <w:szCs w:val="22"/>
        </w:rPr>
      </w:pPr>
      <w:r w:rsidRPr="00B343C4">
        <w:rPr>
          <w:rFonts w:ascii="Arial" w:eastAsia="GreekC" w:hAnsi="Arial" w:cs="Arial"/>
          <w:color w:val="auto"/>
          <w:sz w:val="22"/>
          <w:szCs w:val="22"/>
        </w:rPr>
        <w:t>ułożenie w wykopie rur osłonowych poza planowaną konstrukcją jezdni oraz pod miejscami parkingowymi.</w:t>
      </w:r>
    </w:p>
    <w:p w:rsidR="00875196" w:rsidRPr="00B343C4" w:rsidRDefault="00875196" w:rsidP="00875196">
      <w:pPr>
        <w:autoSpaceDE w:val="0"/>
        <w:autoSpaceDN w:val="0"/>
        <w:adjustRightInd w:val="0"/>
        <w:spacing w:line="360" w:lineRule="auto"/>
        <w:jc w:val="both"/>
        <w:rPr>
          <w:rFonts w:ascii="Arial" w:hAnsi="Arial" w:cs="Arial"/>
          <w:b/>
          <w:sz w:val="22"/>
          <w:szCs w:val="22"/>
        </w:rPr>
      </w:pPr>
      <w:r w:rsidRPr="00B343C4">
        <w:rPr>
          <w:rFonts w:ascii="Arial" w:hAnsi="Arial" w:cs="Arial"/>
          <w:b/>
          <w:sz w:val="22"/>
          <w:szCs w:val="22"/>
        </w:rPr>
        <w:t>Roboty wykończeniowe</w:t>
      </w:r>
    </w:p>
    <w:p w:rsidR="00875196" w:rsidRPr="00B343C4" w:rsidRDefault="00875196" w:rsidP="00875196">
      <w:pPr>
        <w:pStyle w:val="Tekstpodstawowywcity3"/>
        <w:spacing w:after="0" w:line="360" w:lineRule="auto"/>
        <w:ind w:left="0"/>
        <w:jc w:val="both"/>
        <w:rPr>
          <w:rFonts w:ascii="Arial" w:hAnsi="Arial" w:cs="Arial"/>
          <w:sz w:val="22"/>
          <w:szCs w:val="22"/>
        </w:rPr>
      </w:pPr>
      <w:r w:rsidRPr="00B343C4">
        <w:rPr>
          <w:rFonts w:ascii="Arial" w:hAnsi="Arial" w:cs="Arial"/>
          <w:sz w:val="22"/>
          <w:szCs w:val="22"/>
        </w:rPr>
        <w:t xml:space="preserve">Na zakończenie robót nawierzchniowych należy wyregulować wysokościowo napotkane elementy armatury urządzeń podziemnych (pokrywy studni telefonicznych, włazy studni kanalizacyjnych, wpusty uliczne, hydranty, skrzynki wodociągowe i gazowe itp.), zgodnie z rzędnymi i pochyleniami sąsiednich nawierzchni. Wykonać zieleńce; w tym celu należy teren pod zieleniec oczyścić z gruzu, splantować, pokryć warstwą ziemi roślinnej o grubości </w:t>
      </w:r>
      <w:smartTag w:uri="urn:schemas-microsoft-com:office:smarttags" w:element="metricconverter">
        <w:smartTagPr>
          <w:attr w:name="ProductID" w:val="10 cm"/>
        </w:smartTagPr>
        <w:r w:rsidRPr="00B343C4">
          <w:rPr>
            <w:rFonts w:ascii="Arial" w:hAnsi="Arial" w:cs="Arial"/>
            <w:sz w:val="22"/>
            <w:szCs w:val="22"/>
          </w:rPr>
          <w:t>10 cm</w:t>
        </w:r>
      </w:smartTag>
      <w:r w:rsidRPr="00B343C4">
        <w:rPr>
          <w:rFonts w:ascii="Arial" w:hAnsi="Arial" w:cs="Arial"/>
          <w:sz w:val="22"/>
          <w:szCs w:val="22"/>
        </w:rPr>
        <w:t xml:space="preserve"> i obsiać trawą.</w:t>
      </w:r>
    </w:p>
    <w:p w:rsidR="00CF08C6" w:rsidRPr="00B343C4" w:rsidRDefault="00CF08C6" w:rsidP="00875196">
      <w:pPr>
        <w:pStyle w:val="Tekstpodstawowywcity3"/>
        <w:spacing w:after="0" w:line="360" w:lineRule="auto"/>
        <w:ind w:left="0"/>
        <w:jc w:val="both"/>
        <w:rPr>
          <w:rFonts w:ascii="Arial" w:hAnsi="Arial" w:cs="Arial"/>
          <w:sz w:val="22"/>
          <w:szCs w:val="22"/>
        </w:rPr>
      </w:pPr>
    </w:p>
    <w:p w:rsidR="00CF08C6" w:rsidRPr="00B343C4" w:rsidRDefault="00CF08C6" w:rsidP="00875196">
      <w:pPr>
        <w:pStyle w:val="Tekstpodstawowywcity3"/>
        <w:spacing w:after="0" w:line="360" w:lineRule="auto"/>
        <w:ind w:left="0"/>
        <w:jc w:val="both"/>
        <w:rPr>
          <w:rFonts w:ascii="Arial" w:hAnsi="Arial" w:cs="Arial"/>
          <w:sz w:val="22"/>
          <w:szCs w:val="22"/>
        </w:rPr>
      </w:pPr>
    </w:p>
    <w:p w:rsidR="00CF08C6" w:rsidRPr="00B343C4" w:rsidRDefault="00CF08C6" w:rsidP="00CF08C6">
      <w:pPr>
        <w:shd w:val="clear" w:color="auto" w:fill="FFFFFF"/>
        <w:spacing w:before="120" w:after="120" w:line="360" w:lineRule="auto"/>
        <w:jc w:val="both"/>
        <w:rPr>
          <w:rFonts w:ascii="Arial" w:hAnsi="Arial" w:cs="Arial"/>
          <w:b/>
          <w:sz w:val="22"/>
          <w:szCs w:val="22"/>
        </w:rPr>
      </w:pPr>
      <w:r w:rsidRPr="00B343C4">
        <w:rPr>
          <w:rFonts w:ascii="Arial" w:hAnsi="Arial" w:cs="Arial"/>
          <w:b/>
          <w:sz w:val="22"/>
          <w:szCs w:val="22"/>
        </w:rPr>
        <w:t>Zobowiązania.</w:t>
      </w:r>
    </w:p>
    <w:p w:rsidR="00CF08C6" w:rsidRPr="00B343C4" w:rsidRDefault="00CF08C6" w:rsidP="00CF08C6">
      <w:pPr>
        <w:numPr>
          <w:ilvl w:val="0"/>
          <w:numId w:val="8"/>
        </w:numPr>
        <w:shd w:val="clear" w:color="auto" w:fill="FFFFFF"/>
        <w:tabs>
          <w:tab w:val="clear" w:pos="720"/>
        </w:tabs>
        <w:spacing w:before="120" w:line="360" w:lineRule="auto"/>
        <w:ind w:left="540"/>
        <w:jc w:val="both"/>
        <w:rPr>
          <w:rFonts w:ascii="Arial" w:hAnsi="Arial" w:cs="Arial"/>
          <w:sz w:val="22"/>
          <w:szCs w:val="22"/>
        </w:rPr>
      </w:pPr>
      <w:r w:rsidRPr="00B343C4">
        <w:rPr>
          <w:rFonts w:ascii="Arial" w:hAnsi="Arial" w:cs="Arial"/>
          <w:sz w:val="22"/>
          <w:szCs w:val="22"/>
        </w:rPr>
        <w:t>Wykonawca zobowiązany jest uzyskać decyzję Burmistrza Dzielnicy Praga-Południe na zajęcie pasa drogowego ulicy Garwolińskiej,</w:t>
      </w:r>
      <w:r w:rsidRPr="00B343C4">
        <w:rPr>
          <w:rFonts w:ascii="Arial" w:hAnsi="Arial" w:cs="Arial"/>
          <w:b/>
          <w:sz w:val="22"/>
          <w:szCs w:val="22"/>
        </w:rPr>
        <w:t xml:space="preserve"> </w:t>
      </w:r>
      <w:r w:rsidRPr="00B343C4">
        <w:rPr>
          <w:rFonts w:ascii="Arial" w:hAnsi="Arial" w:cs="Arial"/>
          <w:sz w:val="22"/>
          <w:szCs w:val="22"/>
        </w:rPr>
        <w:t xml:space="preserve">na czas prowadzenia robót, uzgadniać z RWE Stoen Operator Sp. z o.o. prowadzenie robót elektroenergetycznych, z  MPWiK robót kanalizacyjnych (ew. regulacje urządzeń czy wymiana przykryć) , </w:t>
      </w:r>
      <w:proofErr w:type="spellStart"/>
      <w:r w:rsidRPr="00B343C4">
        <w:rPr>
          <w:rFonts w:ascii="Arial" w:hAnsi="Arial" w:cs="Arial"/>
          <w:sz w:val="22"/>
          <w:szCs w:val="22"/>
        </w:rPr>
        <w:t>Veolia</w:t>
      </w:r>
      <w:proofErr w:type="spellEnd"/>
      <w:r w:rsidRPr="00B343C4">
        <w:rPr>
          <w:rFonts w:ascii="Arial" w:hAnsi="Arial" w:cs="Arial"/>
          <w:sz w:val="22"/>
          <w:szCs w:val="22"/>
        </w:rPr>
        <w:t xml:space="preserve"> S.A. i PSG prowadzenie robót w pobliżu czynnej sieci ciepłowniczej i gazowej oraz z Wydziałem Ochrony Środowiska robót w pobliżu istniejącego zadrzewienia.</w:t>
      </w:r>
    </w:p>
    <w:p w:rsidR="00CF08C6" w:rsidRPr="00B343C4" w:rsidRDefault="00CF08C6" w:rsidP="00CF08C6">
      <w:pPr>
        <w:numPr>
          <w:ilvl w:val="0"/>
          <w:numId w:val="8"/>
        </w:numPr>
        <w:shd w:val="clear" w:color="auto" w:fill="FFFFFF"/>
        <w:tabs>
          <w:tab w:val="clear" w:pos="720"/>
        </w:tabs>
        <w:spacing w:before="120" w:line="360" w:lineRule="auto"/>
        <w:ind w:left="540"/>
        <w:jc w:val="both"/>
        <w:rPr>
          <w:rFonts w:ascii="Arial" w:hAnsi="Arial" w:cs="Arial"/>
          <w:sz w:val="22"/>
          <w:szCs w:val="22"/>
        </w:rPr>
      </w:pPr>
      <w:r w:rsidRPr="00B343C4">
        <w:rPr>
          <w:rFonts w:ascii="Arial" w:hAnsi="Arial" w:cs="Arial"/>
          <w:sz w:val="22"/>
          <w:szCs w:val="22"/>
        </w:rPr>
        <w:t>Wykonawca obowiązany jest do pisemnego poinformowania gestorów sieci infrastruktury technicznej o prowadzeniu robót, związanych z regulacją urządzeń naziemnych, stanowiących elementy tych sieci.</w:t>
      </w:r>
    </w:p>
    <w:p w:rsidR="00CF08C6" w:rsidRPr="00B343C4" w:rsidRDefault="00CF08C6" w:rsidP="008C650F">
      <w:pPr>
        <w:numPr>
          <w:ilvl w:val="0"/>
          <w:numId w:val="8"/>
        </w:numPr>
        <w:shd w:val="clear" w:color="auto" w:fill="FFFFFF"/>
        <w:tabs>
          <w:tab w:val="clear" w:pos="720"/>
        </w:tabs>
        <w:spacing w:before="120" w:line="360" w:lineRule="auto"/>
        <w:ind w:left="540"/>
        <w:jc w:val="both"/>
        <w:rPr>
          <w:rFonts w:ascii="Arial" w:hAnsi="Arial" w:cs="Arial"/>
          <w:sz w:val="22"/>
          <w:szCs w:val="22"/>
        </w:rPr>
      </w:pPr>
      <w:r w:rsidRPr="00B343C4">
        <w:rPr>
          <w:rFonts w:ascii="Arial" w:hAnsi="Arial" w:cs="Arial"/>
          <w:sz w:val="22"/>
          <w:szCs w:val="22"/>
        </w:rPr>
        <w:t>W trakcie wykonywania robót wykonawca zapewni mieszkańcom bezpieczne dojścia do domów, umożliwi dojazd samochodami w tym uprzywilejowanym i ewentualnie wcześniej uzgodni z właścicielami posesji okresowy uzasadniony brak takiego dojazdu.</w:t>
      </w:r>
    </w:p>
    <w:p w:rsidR="00875196" w:rsidRPr="00B343C4" w:rsidRDefault="00875196" w:rsidP="00CF08C6">
      <w:pPr>
        <w:spacing w:before="120" w:after="120" w:line="360" w:lineRule="auto"/>
        <w:ind w:left="357"/>
        <w:jc w:val="both"/>
        <w:rPr>
          <w:rFonts w:ascii="Arial" w:hAnsi="Arial" w:cs="Arial"/>
          <w:sz w:val="22"/>
          <w:szCs w:val="22"/>
        </w:rPr>
      </w:pPr>
      <w:r w:rsidRPr="00B343C4">
        <w:rPr>
          <w:rFonts w:ascii="Arial" w:hAnsi="Arial" w:cs="Arial"/>
          <w:b/>
          <w:sz w:val="22"/>
          <w:szCs w:val="22"/>
        </w:rPr>
        <w:t>Kody robót wg CPV</w:t>
      </w:r>
    </w:p>
    <w:tbl>
      <w:tblPr>
        <w:tblStyle w:val="Tabela-Siatka"/>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028"/>
        <w:gridCol w:w="6682"/>
      </w:tblGrid>
      <w:tr w:rsidR="00B343C4" w:rsidRPr="00B343C4" w:rsidTr="00FE5815">
        <w:tc>
          <w:tcPr>
            <w:tcW w:w="2088" w:type="dxa"/>
          </w:tcPr>
          <w:p w:rsidR="00875196" w:rsidRPr="00B343C4" w:rsidRDefault="00875196" w:rsidP="00875196">
            <w:pPr>
              <w:numPr>
                <w:ilvl w:val="0"/>
                <w:numId w:val="2"/>
              </w:numPr>
              <w:spacing w:before="120"/>
              <w:jc w:val="both"/>
              <w:rPr>
                <w:rFonts w:ascii="Arial" w:hAnsi="Arial" w:cs="Arial"/>
                <w:b/>
                <w:sz w:val="22"/>
                <w:szCs w:val="22"/>
              </w:rPr>
            </w:pPr>
            <w:r w:rsidRPr="00B343C4">
              <w:rPr>
                <w:rFonts w:ascii="Arial" w:hAnsi="Arial" w:cs="Arial"/>
                <w:b/>
                <w:sz w:val="22"/>
                <w:szCs w:val="22"/>
              </w:rPr>
              <w:t>45100000-8</w:t>
            </w:r>
          </w:p>
        </w:tc>
        <w:tc>
          <w:tcPr>
            <w:tcW w:w="7406" w:type="dxa"/>
          </w:tcPr>
          <w:p w:rsidR="00875196" w:rsidRPr="00B343C4" w:rsidRDefault="00875196" w:rsidP="00FE5815">
            <w:pPr>
              <w:spacing w:before="120"/>
              <w:jc w:val="both"/>
              <w:rPr>
                <w:rFonts w:ascii="Arial" w:hAnsi="Arial" w:cs="Arial"/>
                <w:sz w:val="22"/>
                <w:szCs w:val="22"/>
              </w:rPr>
            </w:pPr>
            <w:r w:rsidRPr="00B343C4">
              <w:rPr>
                <w:rFonts w:ascii="Arial" w:hAnsi="Arial" w:cs="Arial"/>
                <w:sz w:val="22"/>
                <w:szCs w:val="22"/>
              </w:rPr>
              <w:t>Roboty przygotowawcze,</w:t>
            </w:r>
          </w:p>
        </w:tc>
      </w:tr>
      <w:tr w:rsidR="00B343C4" w:rsidRPr="00B343C4" w:rsidTr="00FE5815">
        <w:tc>
          <w:tcPr>
            <w:tcW w:w="2088" w:type="dxa"/>
          </w:tcPr>
          <w:p w:rsidR="00875196" w:rsidRPr="00B343C4" w:rsidRDefault="00875196" w:rsidP="00875196">
            <w:pPr>
              <w:numPr>
                <w:ilvl w:val="0"/>
                <w:numId w:val="2"/>
              </w:numPr>
              <w:spacing w:before="120"/>
              <w:jc w:val="both"/>
              <w:rPr>
                <w:rFonts w:ascii="Arial" w:hAnsi="Arial" w:cs="Arial"/>
                <w:b/>
                <w:sz w:val="22"/>
                <w:szCs w:val="22"/>
              </w:rPr>
            </w:pPr>
            <w:r w:rsidRPr="00B343C4">
              <w:rPr>
                <w:rFonts w:ascii="Arial" w:hAnsi="Arial" w:cs="Arial"/>
                <w:b/>
                <w:sz w:val="22"/>
                <w:szCs w:val="22"/>
              </w:rPr>
              <w:t>45233320-8</w:t>
            </w:r>
          </w:p>
        </w:tc>
        <w:tc>
          <w:tcPr>
            <w:tcW w:w="7406" w:type="dxa"/>
          </w:tcPr>
          <w:p w:rsidR="00875196" w:rsidRPr="00B343C4" w:rsidRDefault="00875196" w:rsidP="00FE5815">
            <w:pPr>
              <w:spacing w:before="120"/>
              <w:jc w:val="both"/>
              <w:rPr>
                <w:rFonts w:ascii="Arial" w:hAnsi="Arial" w:cs="Arial"/>
                <w:sz w:val="22"/>
                <w:szCs w:val="22"/>
              </w:rPr>
            </w:pPr>
            <w:r w:rsidRPr="00B343C4">
              <w:rPr>
                <w:rFonts w:ascii="Arial" w:hAnsi="Arial" w:cs="Arial"/>
                <w:sz w:val="22"/>
                <w:szCs w:val="22"/>
              </w:rPr>
              <w:t>Podbudowy,</w:t>
            </w:r>
          </w:p>
        </w:tc>
      </w:tr>
      <w:tr w:rsidR="00B343C4" w:rsidRPr="00B343C4" w:rsidTr="00FE5815">
        <w:tc>
          <w:tcPr>
            <w:tcW w:w="2088" w:type="dxa"/>
          </w:tcPr>
          <w:p w:rsidR="00875196" w:rsidRPr="00B343C4" w:rsidRDefault="00875196" w:rsidP="00875196">
            <w:pPr>
              <w:numPr>
                <w:ilvl w:val="0"/>
                <w:numId w:val="2"/>
              </w:numPr>
              <w:spacing w:before="120"/>
              <w:jc w:val="both"/>
              <w:rPr>
                <w:rFonts w:ascii="Arial" w:hAnsi="Arial" w:cs="Arial"/>
                <w:b/>
                <w:sz w:val="22"/>
                <w:szCs w:val="22"/>
              </w:rPr>
            </w:pPr>
            <w:r w:rsidRPr="00B343C4">
              <w:rPr>
                <w:rFonts w:ascii="Arial" w:hAnsi="Arial" w:cs="Arial"/>
                <w:b/>
                <w:sz w:val="22"/>
                <w:szCs w:val="22"/>
              </w:rPr>
              <w:t>45233220-7</w:t>
            </w:r>
          </w:p>
        </w:tc>
        <w:tc>
          <w:tcPr>
            <w:tcW w:w="7406" w:type="dxa"/>
          </w:tcPr>
          <w:p w:rsidR="00875196" w:rsidRPr="00B343C4" w:rsidRDefault="00875196" w:rsidP="00FE5815">
            <w:pPr>
              <w:spacing w:before="120"/>
              <w:jc w:val="both"/>
              <w:rPr>
                <w:rFonts w:ascii="Arial" w:hAnsi="Arial" w:cs="Arial"/>
                <w:sz w:val="22"/>
                <w:szCs w:val="22"/>
              </w:rPr>
            </w:pPr>
            <w:r w:rsidRPr="00B343C4">
              <w:rPr>
                <w:rFonts w:ascii="Arial" w:hAnsi="Arial" w:cs="Arial"/>
                <w:sz w:val="22"/>
                <w:szCs w:val="22"/>
              </w:rPr>
              <w:t>Roboty w zakresie nawierzchni dróg,</w:t>
            </w:r>
          </w:p>
        </w:tc>
      </w:tr>
      <w:tr w:rsidR="00B343C4" w:rsidRPr="00B343C4" w:rsidTr="00FE5815">
        <w:tc>
          <w:tcPr>
            <w:tcW w:w="2088" w:type="dxa"/>
          </w:tcPr>
          <w:p w:rsidR="00875196" w:rsidRPr="00B343C4" w:rsidRDefault="00875196" w:rsidP="00875196">
            <w:pPr>
              <w:numPr>
                <w:ilvl w:val="0"/>
                <w:numId w:val="2"/>
              </w:numPr>
              <w:spacing w:before="120"/>
              <w:jc w:val="both"/>
              <w:rPr>
                <w:rFonts w:ascii="Arial" w:hAnsi="Arial" w:cs="Arial"/>
                <w:b/>
                <w:sz w:val="22"/>
                <w:szCs w:val="22"/>
              </w:rPr>
            </w:pPr>
            <w:r w:rsidRPr="00B343C4">
              <w:rPr>
                <w:rFonts w:ascii="Arial" w:hAnsi="Arial" w:cs="Arial"/>
                <w:b/>
                <w:sz w:val="22"/>
                <w:szCs w:val="22"/>
              </w:rPr>
              <w:t>77310000-5</w:t>
            </w:r>
          </w:p>
        </w:tc>
        <w:tc>
          <w:tcPr>
            <w:tcW w:w="7406" w:type="dxa"/>
          </w:tcPr>
          <w:p w:rsidR="00875196" w:rsidRPr="00B343C4" w:rsidRDefault="00875196" w:rsidP="00FE5815">
            <w:pPr>
              <w:spacing w:before="120"/>
              <w:jc w:val="both"/>
              <w:rPr>
                <w:rFonts w:ascii="Arial" w:hAnsi="Arial" w:cs="Arial"/>
                <w:sz w:val="22"/>
                <w:szCs w:val="22"/>
              </w:rPr>
            </w:pPr>
            <w:r w:rsidRPr="00B343C4">
              <w:rPr>
                <w:rFonts w:ascii="Arial" w:hAnsi="Arial" w:cs="Arial"/>
                <w:sz w:val="22"/>
                <w:szCs w:val="22"/>
              </w:rPr>
              <w:t>Roboty w zakresie wykonania zieleni drogowej,</w:t>
            </w:r>
          </w:p>
        </w:tc>
      </w:tr>
      <w:tr w:rsidR="00B343C4" w:rsidRPr="00B343C4" w:rsidTr="00FE5815">
        <w:trPr>
          <w:trHeight w:val="719"/>
        </w:trPr>
        <w:tc>
          <w:tcPr>
            <w:tcW w:w="2088" w:type="dxa"/>
          </w:tcPr>
          <w:p w:rsidR="00875196" w:rsidRPr="00B343C4" w:rsidRDefault="00875196" w:rsidP="00875196">
            <w:pPr>
              <w:numPr>
                <w:ilvl w:val="0"/>
                <w:numId w:val="2"/>
              </w:numPr>
              <w:spacing w:before="120"/>
              <w:jc w:val="both"/>
              <w:rPr>
                <w:rFonts w:ascii="Arial" w:hAnsi="Arial" w:cs="Arial"/>
                <w:b/>
                <w:sz w:val="22"/>
                <w:szCs w:val="22"/>
              </w:rPr>
            </w:pPr>
            <w:r w:rsidRPr="00B343C4">
              <w:rPr>
                <w:rFonts w:ascii="Arial" w:hAnsi="Arial" w:cs="Arial"/>
                <w:b/>
                <w:sz w:val="22"/>
                <w:szCs w:val="22"/>
              </w:rPr>
              <w:t>45233222-1</w:t>
            </w:r>
          </w:p>
          <w:p w:rsidR="00875196" w:rsidRPr="00B343C4" w:rsidRDefault="00875196" w:rsidP="00875196">
            <w:pPr>
              <w:numPr>
                <w:ilvl w:val="0"/>
                <w:numId w:val="2"/>
              </w:numPr>
              <w:spacing w:before="120"/>
              <w:jc w:val="both"/>
              <w:rPr>
                <w:rFonts w:ascii="Arial" w:hAnsi="Arial" w:cs="Arial"/>
                <w:b/>
                <w:sz w:val="22"/>
                <w:szCs w:val="22"/>
              </w:rPr>
            </w:pPr>
            <w:r w:rsidRPr="00B343C4">
              <w:rPr>
                <w:rFonts w:ascii="Arial" w:hAnsi="Arial" w:cs="Arial"/>
                <w:b/>
                <w:sz w:val="22"/>
                <w:szCs w:val="22"/>
              </w:rPr>
              <w:t>45233250-6</w:t>
            </w:r>
          </w:p>
          <w:p w:rsidR="00875196" w:rsidRPr="00B343C4" w:rsidRDefault="00875196" w:rsidP="00875196">
            <w:pPr>
              <w:numPr>
                <w:ilvl w:val="0"/>
                <w:numId w:val="2"/>
              </w:numPr>
              <w:spacing w:before="120"/>
              <w:jc w:val="both"/>
              <w:rPr>
                <w:rFonts w:ascii="Arial" w:hAnsi="Arial" w:cs="Arial"/>
                <w:b/>
                <w:sz w:val="22"/>
                <w:szCs w:val="22"/>
              </w:rPr>
            </w:pPr>
            <w:r w:rsidRPr="00B343C4">
              <w:rPr>
                <w:rFonts w:ascii="Arial" w:hAnsi="Arial" w:cs="Arial"/>
                <w:b/>
                <w:sz w:val="22"/>
                <w:szCs w:val="22"/>
              </w:rPr>
              <w:t>45233221-4</w:t>
            </w:r>
          </w:p>
        </w:tc>
        <w:tc>
          <w:tcPr>
            <w:tcW w:w="7406" w:type="dxa"/>
          </w:tcPr>
          <w:p w:rsidR="00875196" w:rsidRPr="00B343C4" w:rsidRDefault="00875196" w:rsidP="00FE5815">
            <w:pPr>
              <w:spacing w:before="120"/>
              <w:jc w:val="both"/>
              <w:rPr>
                <w:rFonts w:ascii="Arial" w:hAnsi="Arial" w:cs="Arial"/>
                <w:sz w:val="22"/>
                <w:szCs w:val="22"/>
              </w:rPr>
            </w:pPr>
            <w:r w:rsidRPr="00B343C4">
              <w:rPr>
                <w:rFonts w:ascii="Arial" w:hAnsi="Arial" w:cs="Arial"/>
                <w:sz w:val="22"/>
                <w:szCs w:val="22"/>
              </w:rPr>
              <w:t xml:space="preserve">Elementy ulic, </w:t>
            </w:r>
          </w:p>
          <w:p w:rsidR="00875196" w:rsidRPr="00B343C4" w:rsidRDefault="00875196" w:rsidP="00FE5815">
            <w:pPr>
              <w:spacing w:before="120"/>
              <w:jc w:val="both"/>
              <w:rPr>
                <w:rFonts w:ascii="Arial" w:hAnsi="Arial" w:cs="Arial"/>
                <w:sz w:val="22"/>
                <w:szCs w:val="22"/>
              </w:rPr>
            </w:pPr>
            <w:r w:rsidRPr="00B343C4">
              <w:rPr>
                <w:rFonts w:ascii="Arial" w:hAnsi="Arial" w:cs="Arial"/>
                <w:sz w:val="22"/>
                <w:szCs w:val="22"/>
              </w:rPr>
              <w:t>urządzenia bezpieczeństwa ruchu</w:t>
            </w:r>
          </w:p>
          <w:p w:rsidR="00875196" w:rsidRPr="00B343C4" w:rsidRDefault="00875196" w:rsidP="00FE5815">
            <w:pPr>
              <w:spacing w:before="120"/>
              <w:jc w:val="both"/>
              <w:rPr>
                <w:rFonts w:ascii="Arial" w:hAnsi="Arial" w:cs="Arial"/>
                <w:sz w:val="22"/>
                <w:szCs w:val="22"/>
              </w:rPr>
            </w:pPr>
            <w:r w:rsidRPr="00B343C4">
              <w:rPr>
                <w:rFonts w:ascii="Arial" w:hAnsi="Arial" w:cs="Arial"/>
                <w:sz w:val="22"/>
                <w:szCs w:val="22"/>
              </w:rPr>
              <w:t>Malowanie nawierzchni - oznakowanie poziome</w:t>
            </w:r>
          </w:p>
        </w:tc>
        <w:bookmarkStart w:id="0" w:name="_GoBack"/>
        <w:bookmarkEnd w:id="0"/>
      </w:tr>
      <w:tr w:rsidR="00B343C4" w:rsidRPr="00B343C4" w:rsidTr="00FE5815">
        <w:tc>
          <w:tcPr>
            <w:tcW w:w="2088" w:type="dxa"/>
          </w:tcPr>
          <w:p w:rsidR="00875196" w:rsidRPr="00B343C4" w:rsidRDefault="00875196" w:rsidP="00875196">
            <w:pPr>
              <w:numPr>
                <w:ilvl w:val="0"/>
                <w:numId w:val="2"/>
              </w:numPr>
              <w:spacing w:before="120"/>
              <w:jc w:val="both"/>
              <w:rPr>
                <w:rFonts w:ascii="Arial" w:hAnsi="Arial" w:cs="Arial"/>
                <w:b/>
                <w:sz w:val="22"/>
                <w:szCs w:val="22"/>
              </w:rPr>
            </w:pPr>
            <w:r w:rsidRPr="00B343C4">
              <w:rPr>
                <w:rFonts w:ascii="Arial" w:hAnsi="Arial" w:cs="Arial"/>
                <w:b/>
                <w:sz w:val="22"/>
                <w:szCs w:val="22"/>
              </w:rPr>
              <w:t>45233220-7</w:t>
            </w:r>
          </w:p>
        </w:tc>
        <w:tc>
          <w:tcPr>
            <w:tcW w:w="7406" w:type="dxa"/>
          </w:tcPr>
          <w:p w:rsidR="00875196" w:rsidRPr="00B343C4" w:rsidRDefault="00875196" w:rsidP="00FE5815">
            <w:pPr>
              <w:spacing w:before="120"/>
              <w:jc w:val="both"/>
              <w:rPr>
                <w:rFonts w:ascii="Arial" w:hAnsi="Arial" w:cs="Arial"/>
                <w:sz w:val="22"/>
                <w:szCs w:val="22"/>
              </w:rPr>
            </w:pPr>
            <w:r w:rsidRPr="00B343C4">
              <w:rPr>
                <w:rFonts w:ascii="Arial" w:hAnsi="Arial" w:cs="Arial"/>
                <w:sz w:val="22"/>
                <w:szCs w:val="22"/>
              </w:rPr>
              <w:t>Odwodnienie korpusu drogowego,</w:t>
            </w:r>
          </w:p>
        </w:tc>
      </w:tr>
      <w:tr w:rsidR="00B343C4" w:rsidRPr="00B343C4" w:rsidTr="00FE5815">
        <w:tc>
          <w:tcPr>
            <w:tcW w:w="2088" w:type="dxa"/>
          </w:tcPr>
          <w:p w:rsidR="00875196" w:rsidRPr="00B343C4" w:rsidRDefault="00875196" w:rsidP="00875196">
            <w:pPr>
              <w:numPr>
                <w:ilvl w:val="0"/>
                <w:numId w:val="2"/>
              </w:numPr>
              <w:spacing w:before="120"/>
              <w:jc w:val="both"/>
              <w:rPr>
                <w:rFonts w:ascii="Arial" w:hAnsi="Arial" w:cs="Arial"/>
                <w:b/>
                <w:sz w:val="22"/>
                <w:szCs w:val="22"/>
              </w:rPr>
            </w:pPr>
            <w:r w:rsidRPr="00B343C4">
              <w:rPr>
                <w:rFonts w:ascii="Arial" w:hAnsi="Arial" w:cs="Arial"/>
                <w:b/>
                <w:sz w:val="22"/>
                <w:szCs w:val="22"/>
              </w:rPr>
              <w:t>45314300-4</w:t>
            </w:r>
          </w:p>
        </w:tc>
        <w:tc>
          <w:tcPr>
            <w:tcW w:w="7406" w:type="dxa"/>
          </w:tcPr>
          <w:p w:rsidR="00875196" w:rsidRPr="00B343C4" w:rsidRDefault="00875196" w:rsidP="00FE5815">
            <w:pPr>
              <w:spacing w:before="120"/>
              <w:jc w:val="both"/>
              <w:rPr>
                <w:rFonts w:ascii="Arial" w:hAnsi="Arial" w:cs="Arial"/>
                <w:sz w:val="22"/>
                <w:szCs w:val="22"/>
              </w:rPr>
            </w:pPr>
            <w:r w:rsidRPr="00B343C4">
              <w:rPr>
                <w:rFonts w:ascii="Arial" w:hAnsi="Arial" w:cs="Arial"/>
                <w:sz w:val="22"/>
                <w:szCs w:val="22"/>
              </w:rPr>
              <w:t>Kładzenie kabli</w:t>
            </w:r>
          </w:p>
        </w:tc>
      </w:tr>
      <w:tr w:rsidR="00B343C4" w:rsidRPr="00B343C4" w:rsidTr="00FE5815">
        <w:tc>
          <w:tcPr>
            <w:tcW w:w="2088" w:type="dxa"/>
          </w:tcPr>
          <w:p w:rsidR="00875196" w:rsidRPr="00B343C4" w:rsidRDefault="00875196" w:rsidP="00875196">
            <w:pPr>
              <w:numPr>
                <w:ilvl w:val="0"/>
                <w:numId w:val="2"/>
              </w:numPr>
              <w:spacing w:before="120" w:line="360" w:lineRule="auto"/>
              <w:jc w:val="both"/>
              <w:rPr>
                <w:rFonts w:ascii="Arial" w:hAnsi="Arial" w:cs="Arial"/>
                <w:b/>
                <w:sz w:val="22"/>
                <w:szCs w:val="22"/>
              </w:rPr>
            </w:pPr>
            <w:r w:rsidRPr="00B343C4">
              <w:rPr>
                <w:rFonts w:ascii="Arial" w:hAnsi="Arial" w:cs="Arial"/>
                <w:b/>
                <w:sz w:val="22"/>
                <w:szCs w:val="22"/>
              </w:rPr>
              <w:t>45111000-8</w:t>
            </w:r>
          </w:p>
        </w:tc>
        <w:tc>
          <w:tcPr>
            <w:tcW w:w="7406" w:type="dxa"/>
          </w:tcPr>
          <w:p w:rsidR="00875196" w:rsidRPr="00B343C4" w:rsidRDefault="00875196" w:rsidP="00FE5815">
            <w:pPr>
              <w:spacing w:before="120" w:line="360" w:lineRule="auto"/>
              <w:jc w:val="both"/>
              <w:rPr>
                <w:rFonts w:ascii="Arial" w:hAnsi="Arial" w:cs="Arial"/>
                <w:sz w:val="22"/>
                <w:szCs w:val="22"/>
              </w:rPr>
            </w:pPr>
            <w:r w:rsidRPr="00B343C4">
              <w:rPr>
                <w:rFonts w:ascii="Arial" w:hAnsi="Arial" w:cs="Arial"/>
                <w:sz w:val="22"/>
                <w:szCs w:val="22"/>
              </w:rPr>
              <w:t>Roboty rozbiórkowe i roboty ziemne.</w:t>
            </w:r>
          </w:p>
        </w:tc>
      </w:tr>
      <w:tr w:rsidR="00B343C4" w:rsidRPr="00B343C4" w:rsidTr="00FE5815">
        <w:tc>
          <w:tcPr>
            <w:tcW w:w="2088" w:type="dxa"/>
          </w:tcPr>
          <w:p w:rsidR="00875196" w:rsidRPr="00B343C4" w:rsidRDefault="00875196" w:rsidP="00875196">
            <w:pPr>
              <w:numPr>
                <w:ilvl w:val="0"/>
                <w:numId w:val="2"/>
              </w:numPr>
              <w:spacing w:before="120" w:line="360" w:lineRule="auto"/>
              <w:jc w:val="both"/>
              <w:rPr>
                <w:rFonts w:ascii="Arial" w:hAnsi="Arial" w:cs="Arial"/>
                <w:b/>
                <w:sz w:val="22"/>
                <w:szCs w:val="22"/>
              </w:rPr>
            </w:pPr>
            <w:r w:rsidRPr="00B343C4">
              <w:rPr>
                <w:rFonts w:ascii="Arial" w:hAnsi="Arial" w:cs="Arial"/>
                <w:b/>
                <w:sz w:val="22"/>
                <w:szCs w:val="22"/>
              </w:rPr>
              <w:t>45112710-5</w:t>
            </w:r>
          </w:p>
        </w:tc>
        <w:tc>
          <w:tcPr>
            <w:tcW w:w="7406" w:type="dxa"/>
          </w:tcPr>
          <w:p w:rsidR="00875196" w:rsidRPr="00B343C4" w:rsidRDefault="00875196" w:rsidP="00FE5815">
            <w:pPr>
              <w:spacing w:before="120" w:line="360" w:lineRule="auto"/>
              <w:jc w:val="both"/>
              <w:rPr>
                <w:rFonts w:ascii="Arial" w:hAnsi="Arial" w:cs="Arial"/>
                <w:sz w:val="22"/>
                <w:szCs w:val="22"/>
              </w:rPr>
            </w:pPr>
            <w:r w:rsidRPr="00B343C4">
              <w:rPr>
                <w:rFonts w:ascii="Arial" w:hAnsi="Arial" w:cs="Arial"/>
                <w:sz w:val="22"/>
                <w:szCs w:val="22"/>
              </w:rPr>
              <w:t>Usunięcie drzew i krzewów.</w:t>
            </w:r>
          </w:p>
        </w:tc>
      </w:tr>
      <w:tr w:rsidR="00B343C4" w:rsidRPr="00B343C4" w:rsidTr="00FE5815">
        <w:tc>
          <w:tcPr>
            <w:tcW w:w="2088" w:type="dxa"/>
          </w:tcPr>
          <w:p w:rsidR="00875196" w:rsidRPr="00B343C4" w:rsidRDefault="00875196" w:rsidP="00875196">
            <w:pPr>
              <w:numPr>
                <w:ilvl w:val="0"/>
                <w:numId w:val="2"/>
              </w:numPr>
              <w:spacing w:before="120" w:line="360" w:lineRule="auto"/>
              <w:jc w:val="both"/>
              <w:rPr>
                <w:rFonts w:ascii="Arial" w:hAnsi="Arial" w:cs="Arial"/>
                <w:b/>
                <w:sz w:val="22"/>
                <w:szCs w:val="22"/>
              </w:rPr>
            </w:pPr>
            <w:r w:rsidRPr="00B343C4">
              <w:rPr>
                <w:rFonts w:ascii="Arial" w:hAnsi="Arial" w:cs="Arial"/>
                <w:b/>
                <w:sz w:val="22"/>
                <w:szCs w:val="22"/>
              </w:rPr>
              <w:t>45111200-0</w:t>
            </w:r>
          </w:p>
        </w:tc>
        <w:tc>
          <w:tcPr>
            <w:tcW w:w="7406" w:type="dxa"/>
          </w:tcPr>
          <w:p w:rsidR="00875196" w:rsidRPr="00B343C4" w:rsidRDefault="00875196" w:rsidP="00FE5815">
            <w:pPr>
              <w:spacing w:before="120" w:line="360" w:lineRule="auto"/>
              <w:jc w:val="both"/>
              <w:rPr>
                <w:rFonts w:ascii="Arial" w:hAnsi="Arial" w:cs="Arial"/>
                <w:sz w:val="22"/>
                <w:szCs w:val="22"/>
              </w:rPr>
            </w:pPr>
            <w:r w:rsidRPr="00B343C4">
              <w:rPr>
                <w:rFonts w:ascii="Arial" w:hAnsi="Arial" w:cs="Arial"/>
                <w:sz w:val="22"/>
                <w:szCs w:val="22"/>
              </w:rPr>
              <w:t>Zabezpieczenie drzew na czas budowy.</w:t>
            </w:r>
          </w:p>
        </w:tc>
      </w:tr>
      <w:tr w:rsidR="00B343C4" w:rsidRPr="00B343C4" w:rsidTr="00FE5815">
        <w:tc>
          <w:tcPr>
            <w:tcW w:w="2088" w:type="dxa"/>
          </w:tcPr>
          <w:p w:rsidR="00875196" w:rsidRPr="00B343C4" w:rsidRDefault="00875196" w:rsidP="00875196">
            <w:pPr>
              <w:numPr>
                <w:ilvl w:val="0"/>
                <w:numId w:val="2"/>
              </w:numPr>
              <w:spacing w:before="120" w:line="360" w:lineRule="auto"/>
              <w:jc w:val="both"/>
              <w:rPr>
                <w:rFonts w:ascii="Arial" w:hAnsi="Arial" w:cs="Arial"/>
                <w:b/>
                <w:sz w:val="22"/>
                <w:szCs w:val="22"/>
              </w:rPr>
            </w:pPr>
            <w:r w:rsidRPr="00B343C4">
              <w:rPr>
                <w:rFonts w:ascii="Arial" w:hAnsi="Arial" w:cs="Arial"/>
                <w:b/>
                <w:sz w:val="22"/>
                <w:szCs w:val="22"/>
              </w:rPr>
              <w:t>45231300-8</w:t>
            </w:r>
          </w:p>
        </w:tc>
        <w:tc>
          <w:tcPr>
            <w:tcW w:w="7406" w:type="dxa"/>
          </w:tcPr>
          <w:p w:rsidR="00875196" w:rsidRPr="00B343C4" w:rsidRDefault="00875196" w:rsidP="00FE5815">
            <w:pPr>
              <w:spacing w:before="120" w:line="360" w:lineRule="auto"/>
              <w:jc w:val="both"/>
              <w:rPr>
                <w:rFonts w:ascii="Arial" w:hAnsi="Arial" w:cs="Arial"/>
                <w:sz w:val="22"/>
                <w:szCs w:val="22"/>
              </w:rPr>
            </w:pPr>
            <w:r w:rsidRPr="00B343C4">
              <w:rPr>
                <w:rFonts w:ascii="Arial" w:hAnsi="Arial" w:cs="Arial"/>
                <w:sz w:val="22"/>
                <w:szCs w:val="22"/>
              </w:rPr>
              <w:t>Roboty ziemne i montażowe.</w:t>
            </w:r>
          </w:p>
        </w:tc>
      </w:tr>
      <w:tr w:rsidR="00B343C4" w:rsidRPr="00B343C4" w:rsidTr="00FE5815">
        <w:tc>
          <w:tcPr>
            <w:tcW w:w="2088" w:type="dxa"/>
          </w:tcPr>
          <w:p w:rsidR="00875196" w:rsidRPr="00B343C4" w:rsidRDefault="00875196" w:rsidP="00875196">
            <w:pPr>
              <w:numPr>
                <w:ilvl w:val="0"/>
                <w:numId w:val="2"/>
              </w:numPr>
              <w:spacing w:before="120" w:line="360" w:lineRule="auto"/>
              <w:jc w:val="both"/>
              <w:rPr>
                <w:rFonts w:ascii="Arial" w:hAnsi="Arial" w:cs="Arial"/>
                <w:b/>
                <w:sz w:val="22"/>
                <w:szCs w:val="22"/>
              </w:rPr>
            </w:pPr>
            <w:r w:rsidRPr="00B343C4">
              <w:rPr>
                <w:rFonts w:ascii="Arial" w:hAnsi="Arial" w:cs="Arial"/>
                <w:b/>
                <w:sz w:val="22"/>
                <w:szCs w:val="22"/>
              </w:rPr>
              <w:t>45232451-8</w:t>
            </w:r>
          </w:p>
        </w:tc>
        <w:tc>
          <w:tcPr>
            <w:tcW w:w="7406" w:type="dxa"/>
          </w:tcPr>
          <w:p w:rsidR="00875196" w:rsidRPr="00B343C4" w:rsidRDefault="00875196" w:rsidP="00FE5815">
            <w:pPr>
              <w:spacing w:before="120" w:line="360" w:lineRule="auto"/>
              <w:jc w:val="both"/>
              <w:rPr>
                <w:rFonts w:ascii="Arial" w:hAnsi="Arial" w:cs="Arial"/>
                <w:sz w:val="22"/>
                <w:szCs w:val="22"/>
              </w:rPr>
            </w:pPr>
            <w:r w:rsidRPr="00B343C4">
              <w:rPr>
                <w:rFonts w:ascii="Arial" w:hAnsi="Arial" w:cs="Arial"/>
                <w:sz w:val="22"/>
                <w:szCs w:val="22"/>
              </w:rPr>
              <w:t>Roboty odwadniające i nawierzchniowe</w:t>
            </w:r>
          </w:p>
        </w:tc>
      </w:tr>
      <w:tr w:rsidR="00875196" w:rsidRPr="00B343C4" w:rsidTr="00FE5815">
        <w:tc>
          <w:tcPr>
            <w:tcW w:w="2088" w:type="dxa"/>
          </w:tcPr>
          <w:p w:rsidR="00875196" w:rsidRPr="00B343C4" w:rsidRDefault="004548B8" w:rsidP="00875196">
            <w:pPr>
              <w:numPr>
                <w:ilvl w:val="0"/>
                <w:numId w:val="2"/>
              </w:numPr>
              <w:spacing w:before="120" w:line="360" w:lineRule="auto"/>
              <w:jc w:val="both"/>
              <w:rPr>
                <w:rFonts w:ascii="Arial" w:hAnsi="Arial" w:cs="Arial"/>
                <w:b/>
                <w:sz w:val="22"/>
                <w:szCs w:val="22"/>
              </w:rPr>
            </w:pPr>
            <w:r w:rsidRPr="00B343C4">
              <w:rPr>
                <w:rFonts w:ascii="Arial" w:hAnsi="Arial" w:cs="Arial"/>
                <w:b/>
                <w:sz w:val="22"/>
                <w:szCs w:val="22"/>
              </w:rPr>
              <w:t>453161</w:t>
            </w:r>
            <w:r w:rsidR="00875196" w:rsidRPr="00B343C4">
              <w:rPr>
                <w:rFonts w:ascii="Arial" w:hAnsi="Arial" w:cs="Arial"/>
                <w:b/>
                <w:sz w:val="22"/>
                <w:szCs w:val="22"/>
              </w:rPr>
              <w:t>10-9</w:t>
            </w:r>
          </w:p>
        </w:tc>
        <w:tc>
          <w:tcPr>
            <w:tcW w:w="7406" w:type="dxa"/>
          </w:tcPr>
          <w:p w:rsidR="00875196" w:rsidRPr="00B343C4" w:rsidRDefault="00875196" w:rsidP="00FE5815">
            <w:pPr>
              <w:spacing w:before="120" w:line="360" w:lineRule="auto"/>
              <w:jc w:val="both"/>
              <w:rPr>
                <w:rFonts w:ascii="Arial" w:hAnsi="Arial" w:cs="Arial"/>
                <w:sz w:val="22"/>
                <w:szCs w:val="22"/>
              </w:rPr>
            </w:pPr>
            <w:r w:rsidRPr="00B343C4">
              <w:rPr>
                <w:rFonts w:ascii="Arial" w:hAnsi="Arial" w:cs="Arial"/>
                <w:sz w:val="22"/>
                <w:szCs w:val="22"/>
              </w:rPr>
              <w:t>Instalowanie urządzeń oświetlenia drogowego</w:t>
            </w:r>
          </w:p>
        </w:tc>
      </w:tr>
    </w:tbl>
    <w:p w:rsidR="00875196" w:rsidRPr="00B343C4" w:rsidRDefault="00875196" w:rsidP="00875196">
      <w:pPr>
        <w:pStyle w:val="Nagwek4"/>
        <w:shd w:val="clear" w:color="auto" w:fill="FFFFFF"/>
        <w:spacing w:before="120" w:after="0" w:line="360" w:lineRule="auto"/>
        <w:jc w:val="both"/>
        <w:rPr>
          <w:rFonts w:ascii="Arial" w:hAnsi="Arial" w:cs="Arial"/>
          <w:sz w:val="22"/>
          <w:szCs w:val="22"/>
        </w:rPr>
      </w:pPr>
    </w:p>
    <w:p w:rsidR="00686B18" w:rsidRDefault="00686B18"/>
    <w:sectPr w:rsidR="00686B18" w:rsidSect="00166DC4">
      <w:pgSz w:w="11906" w:h="16838"/>
      <w:pgMar w:top="1021"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GreekC">
    <w:altName w:val="MS Gothic"/>
    <w:panose1 w:val="00000000000000000000"/>
    <w:charset w:val="80"/>
    <w:family w:val="swiss"/>
    <w:notTrueType/>
    <w:pitch w:val="default"/>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76E6D"/>
    <w:multiLevelType w:val="hybridMultilevel"/>
    <w:tmpl w:val="2812919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2717919"/>
    <w:multiLevelType w:val="hybridMultilevel"/>
    <w:tmpl w:val="082A902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227029"/>
    <w:multiLevelType w:val="hybridMultilevel"/>
    <w:tmpl w:val="5F76C47E"/>
    <w:lvl w:ilvl="0" w:tplc="900E02CE">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3" w15:restartNumberingAfterBreak="0">
    <w:nsid w:val="670D3536"/>
    <w:multiLevelType w:val="hybridMultilevel"/>
    <w:tmpl w:val="4BE8723C"/>
    <w:lvl w:ilvl="0" w:tplc="FACAD650">
      <w:start w:val="1"/>
      <w:numFmt w:val="bullet"/>
      <w:lvlText w:val="-"/>
      <w:lvlJc w:val="left"/>
      <w:pPr>
        <w:tabs>
          <w:tab w:val="num" w:pos="360"/>
        </w:tabs>
        <w:ind w:left="360" w:hanging="360"/>
      </w:pPr>
      <w:rPr>
        <w:rFonts w:ascii="Arial" w:hAnsi="Arial" w:hint="default"/>
        <w:b/>
        <w:i w:val="0"/>
        <w:spacing w:val="0"/>
        <w:sz w:val="22"/>
        <w:effect w:val="none"/>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8A30D7C"/>
    <w:multiLevelType w:val="hybridMultilevel"/>
    <w:tmpl w:val="F634E58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16C187F"/>
    <w:multiLevelType w:val="hybridMultilevel"/>
    <w:tmpl w:val="97E01ADC"/>
    <w:lvl w:ilvl="0" w:tplc="BB08BD38">
      <w:start w:val="1"/>
      <w:numFmt w:val="lowerLetter"/>
      <w:lvlText w:val="%1)"/>
      <w:lvlJc w:val="left"/>
      <w:pPr>
        <w:ind w:left="1776" w:hanging="360"/>
      </w:pPr>
      <w:rPr>
        <w:rFonts w:cs="Times New Roman" w:hint="default"/>
      </w:rPr>
    </w:lvl>
    <w:lvl w:ilvl="1" w:tplc="04150019" w:tentative="1">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6" w15:restartNumberingAfterBreak="0">
    <w:nsid w:val="75EB7FE8"/>
    <w:multiLevelType w:val="hybridMultilevel"/>
    <w:tmpl w:val="97681DF4"/>
    <w:lvl w:ilvl="0" w:tplc="DB28512C">
      <w:start w:val="1"/>
      <w:numFmt w:val="bullet"/>
      <w:lvlText w:val="-"/>
      <w:lvlJc w:val="left"/>
      <w:pPr>
        <w:tabs>
          <w:tab w:val="num" w:pos="360"/>
        </w:tabs>
        <w:ind w:left="360" w:hanging="360"/>
      </w:pPr>
      <w:rPr>
        <w:rFonts w:ascii="Arial" w:hAnsi="Arial" w:hint="default"/>
        <w:b/>
        <w:i w:val="0"/>
        <w:color w:val="auto"/>
        <w:spacing w:val="0"/>
        <w:sz w:val="22"/>
        <w:effect w:val="none"/>
      </w:rPr>
    </w:lvl>
    <w:lvl w:ilvl="1" w:tplc="65F604A2">
      <w:start w:val="2"/>
      <w:numFmt w:val="decimal"/>
      <w:lvlText w:val="%2."/>
      <w:lvlJc w:val="left"/>
      <w:pPr>
        <w:tabs>
          <w:tab w:val="num" w:pos="730"/>
        </w:tabs>
        <w:ind w:left="730" w:hanging="360"/>
      </w:pPr>
      <w:rPr>
        <w:rFonts w:hint="default"/>
        <w:b/>
        <w:color w:val="auto"/>
      </w:rPr>
    </w:lvl>
    <w:lvl w:ilvl="2" w:tplc="04150005" w:tentative="1">
      <w:start w:val="1"/>
      <w:numFmt w:val="bullet"/>
      <w:lvlText w:val=""/>
      <w:lvlJc w:val="left"/>
      <w:pPr>
        <w:tabs>
          <w:tab w:val="num" w:pos="1450"/>
        </w:tabs>
        <w:ind w:left="1450" w:hanging="360"/>
      </w:pPr>
      <w:rPr>
        <w:rFonts w:ascii="Wingdings" w:hAnsi="Wingdings" w:hint="default"/>
      </w:rPr>
    </w:lvl>
    <w:lvl w:ilvl="3" w:tplc="04150001" w:tentative="1">
      <w:start w:val="1"/>
      <w:numFmt w:val="bullet"/>
      <w:lvlText w:val=""/>
      <w:lvlJc w:val="left"/>
      <w:pPr>
        <w:tabs>
          <w:tab w:val="num" w:pos="2170"/>
        </w:tabs>
        <w:ind w:left="2170" w:hanging="360"/>
      </w:pPr>
      <w:rPr>
        <w:rFonts w:ascii="Symbol" w:hAnsi="Symbol" w:hint="default"/>
      </w:rPr>
    </w:lvl>
    <w:lvl w:ilvl="4" w:tplc="04150003" w:tentative="1">
      <w:start w:val="1"/>
      <w:numFmt w:val="bullet"/>
      <w:lvlText w:val="o"/>
      <w:lvlJc w:val="left"/>
      <w:pPr>
        <w:tabs>
          <w:tab w:val="num" w:pos="2890"/>
        </w:tabs>
        <w:ind w:left="2890" w:hanging="360"/>
      </w:pPr>
      <w:rPr>
        <w:rFonts w:ascii="Courier New" w:hAnsi="Courier New" w:cs="Courier New" w:hint="default"/>
      </w:rPr>
    </w:lvl>
    <w:lvl w:ilvl="5" w:tplc="04150005" w:tentative="1">
      <w:start w:val="1"/>
      <w:numFmt w:val="bullet"/>
      <w:lvlText w:val=""/>
      <w:lvlJc w:val="left"/>
      <w:pPr>
        <w:tabs>
          <w:tab w:val="num" w:pos="3610"/>
        </w:tabs>
        <w:ind w:left="3610" w:hanging="360"/>
      </w:pPr>
      <w:rPr>
        <w:rFonts w:ascii="Wingdings" w:hAnsi="Wingdings" w:hint="default"/>
      </w:rPr>
    </w:lvl>
    <w:lvl w:ilvl="6" w:tplc="04150001" w:tentative="1">
      <w:start w:val="1"/>
      <w:numFmt w:val="bullet"/>
      <w:lvlText w:val=""/>
      <w:lvlJc w:val="left"/>
      <w:pPr>
        <w:tabs>
          <w:tab w:val="num" w:pos="4330"/>
        </w:tabs>
        <w:ind w:left="4330" w:hanging="360"/>
      </w:pPr>
      <w:rPr>
        <w:rFonts w:ascii="Symbol" w:hAnsi="Symbol" w:hint="default"/>
      </w:rPr>
    </w:lvl>
    <w:lvl w:ilvl="7" w:tplc="04150003" w:tentative="1">
      <w:start w:val="1"/>
      <w:numFmt w:val="bullet"/>
      <w:lvlText w:val="o"/>
      <w:lvlJc w:val="left"/>
      <w:pPr>
        <w:tabs>
          <w:tab w:val="num" w:pos="5050"/>
        </w:tabs>
        <w:ind w:left="5050" w:hanging="360"/>
      </w:pPr>
      <w:rPr>
        <w:rFonts w:ascii="Courier New" w:hAnsi="Courier New" w:cs="Courier New" w:hint="default"/>
      </w:rPr>
    </w:lvl>
    <w:lvl w:ilvl="8" w:tplc="04150005" w:tentative="1">
      <w:start w:val="1"/>
      <w:numFmt w:val="bullet"/>
      <w:lvlText w:val=""/>
      <w:lvlJc w:val="left"/>
      <w:pPr>
        <w:tabs>
          <w:tab w:val="num" w:pos="5770"/>
        </w:tabs>
        <w:ind w:left="5770" w:hanging="360"/>
      </w:pPr>
      <w:rPr>
        <w:rFonts w:ascii="Wingdings" w:hAnsi="Wingdings" w:hint="default"/>
      </w:rPr>
    </w:lvl>
  </w:abstractNum>
  <w:abstractNum w:abstractNumId="7" w15:restartNumberingAfterBreak="0">
    <w:nsid w:val="7E8F0E88"/>
    <w:multiLevelType w:val="hybridMultilevel"/>
    <w:tmpl w:val="74C65B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3"/>
  </w:num>
  <w:num w:numId="3">
    <w:abstractNumId w:val="5"/>
  </w:num>
  <w:num w:numId="4">
    <w:abstractNumId w:val="1"/>
  </w:num>
  <w:num w:numId="5">
    <w:abstractNumId w:val="4"/>
  </w:num>
  <w:num w:numId="6">
    <w:abstractNumId w:val="7"/>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196"/>
    <w:rsid w:val="00166DC4"/>
    <w:rsid w:val="003C4F10"/>
    <w:rsid w:val="004548B8"/>
    <w:rsid w:val="00686B18"/>
    <w:rsid w:val="00713025"/>
    <w:rsid w:val="00875196"/>
    <w:rsid w:val="008C650F"/>
    <w:rsid w:val="00B343C4"/>
    <w:rsid w:val="00CF08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641EBBF-EA50-4198-A249-1AA0314C6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ny">
    <w:name w:val="Normal"/>
    <w:qFormat/>
    <w:rsid w:val="00875196"/>
    <w:pPr>
      <w:spacing w:after="0" w:line="240" w:lineRule="auto"/>
    </w:pPr>
    <w:rPr>
      <w:rFonts w:ascii="Times New Roman" w:eastAsia="Times New Roman" w:hAnsi="Times New Roman" w:cs="Times New Roman"/>
      <w:sz w:val="24"/>
      <w:szCs w:val="24"/>
      <w:lang w:eastAsia="pl-PL"/>
    </w:rPr>
  </w:style>
  <w:style w:type="paragraph" w:styleId="Nagwek4">
    <w:name w:val="heading 4"/>
    <w:basedOn w:val="Normalny"/>
    <w:next w:val="Normalny"/>
    <w:link w:val="Nagwek4Znak"/>
    <w:qFormat/>
    <w:rsid w:val="00875196"/>
    <w:pPr>
      <w:keepNext/>
      <w:spacing w:before="240" w:after="60"/>
      <w:outlineLvl w:val="3"/>
    </w:pPr>
    <w:rPr>
      <w:b/>
      <w:bCs/>
      <w:sz w:val="28"/>
      <w:szCs w:val="28"/>
    </w:rPr>
  </w:style>
  <w:style w:type="paragraph" w:styleId="Nagwek5">
    <w:name w:val="heading 5"/>
    <w:basedOn w:val="Normalny"/>
    <w:next w:val="Normalny"/>
    <w:link w:val="Nagwek5Znak"/>
    <w:qFormat/>
    <w:rsid w:val="00875196"/>
    <w:pPr>
      <w:keepNext/>
      <w:spacing w:line="360" w:lineRule="auto"/>
      <w:jc w:val="center"/>
      <w:outlineLvl w:val="4"/>
    </w:pPr>
    <w:rPr>
      <w:b/>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875196"/>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rsid w:val="00875196"/>
    <w:rPr>
      <w:rFonts w:ascii="Times New Roman" w:eastAsia="Times New Roman" w:hAnsi="Times New Roman" w:cs="Times New Roman"/>
      <w:b/>
      <w:sz w:val="32"/>
      <w:szCs w:val="24"/>
      <w:lang w:eastAsia="pl-PL"/>
    </w:rPr>
  </w:style>
  <w:style w:type="table" w:styleId="Tabela-Siatka">
    <w:name w:val="Table Grid"/>
    <w:basedOn w:val="Standardowy"/>
    <w:rsid w:val="00875196"/>
    <w:pPr>
      <w:suppressAutoHyphens/>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rsid w:val="00875196"/>
    <w:pPr>
      <w:overflowPunct w:val="0"/>
      <w:autoSpaceDE w:val="0"/>
      <w:autoSpaceDN w:val="0"/>
      <w:adjustRightInd w:val="0"/>
      <w:spacing w:after="120"/>
      <w:ind w:left="283"/>
      <w:textAlignment w:val="baseline"/>
    </w:pPr>
    <w:rPr>
      <w:sz w:val="16"/>
      <w:szCs w:val="16"/>
    </w:rPr>
  </w:style>
  <w:style w:type="character" w:customStyle="1" w:styleId="Tekstpodstawowywcity3Znak">
    <w:name w:val="Tekst podstawowy wcięty 3 Znak"/>
    <w:basedOn w:val="Domylnaczcionkaakapitu"/>
    <w:link w:val="Tekstpodstawowywcity3"/>
    <w:rsid w:val="00875196"/>
    <w:rPr>
      <w:rFonts w:ascii="Times New Roman" w:eastAsia="Times New Roman" w:hAnsi="Times New Roman" w:cs="Times New Roman"/>
      <w:sz w:val="16"/>
      <w:szCs w:val="16"/>
      <w:lang w:eastAsia="pl-PL"/>
    </w:rPr>
  </w:style>
  <w:style w:type="paragraph" w:styleId="Tytu">
    <w:name w:val="Title"/>
    <w:basedOn w:val="Normalny"/>
    <w:link w:val="TytuZnak"/>
    <w:qFormat/>
    <w:rsid w:val="00875196"/>
    <w:pPr>
      <w:ind w:left="-249" w:right="-108" w:firstLine="141"/>
    </w:pPr>
    <w:rPr>
      <w:rFonts w:ascii="Arial" w:hAnsi="Arial" w:cs="Arial"/>
      <w:kern w:val="72"/>
    </w:rPr>
  </w:style>
  <w:style w:type="character" w:customStyle="1" w:styleId="TytuZnak">
    <w:name w:val="Tytuł Znak"/>
    <w:basedOn w:val="Domylnaczcionkaakapitu"/>
    <w:link w:val="Tytu"/>
    <w:rsid w:val="00875196"/>
    <w:rPr>
      <w:rFonts w:ascii="Arial" w:eastAsia="Times New Roman" w:hAnsi="Arial" w:cs="Arial"/>
      <w:kern w:val="72"/>
      <w:sz w:val="24"/>
      <w:szCs w:val="24"/>
      <w:lang w:eastAsia="pl-PL"/>
    </w:rPr>
  </w:style>
  <w:style w:type="paragraph" w:styleId="Tekstpodstawowy">
    <w:name w:val="Body Text"/>
    <w:basedOn w:val="Normalny"/>
    <w:link w:val="TekstpodstawowyZnak"/>
    <w:rsid w:val="00875196"/>
    <w:pPr>
      <w:spacing w:after="120"/>
    </w:pPr>
  </w:style>
  <w:style w:type="character" w:customStyle="1" w:styleId="TekstpodstawowyZnak">
    <w:name w:val="Tekst podstawowy Znak"/>
    <w:basedOn w:val="Domylnaczcionkaakapitu"/>
    <w:link w:val="Tekstpodstawowy"/>
    <w:rsid w:val="00875196"/>
    <w:rPr>
      <w:rFonts w:ascii="Times New Roman" w:eastAsia="Times New Roman" w:hAnsi="Times New Roman" w:cs="Times New Roman"/>
      <w:sz w:val="24"/>
      <w:szCs w:val="24"/>
      <w:lang w:eastAsia="pl-PL"/>
    </w:rPr>
  </w:style>
  <w:style w:type="paragraph" w:customStyle="1" w:styleId="Default">
    <w:name w:val="Default"/>
    <w:rsid w:val="00875196"/>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Akapitzlist1">
    <w:name w:val="Akapit z listą1"/>
    <w:basedOn w:val="Normalny"/>
    <w:qFormat/>
    <w:rsid w:val="00875196"/>
    <w:pPr>
      <w:spacing w:after="200" w:line="276" w:lineRule="auto"/>
      <w:ind w:left="720"/>
      <w:contextualSpacing/>
    </w:pPr>
    <w:rPr>
      <w:rFonts w:ascii="Calibri" w:hAnsi="Calibri"/>
      <w:sz w:val="22"/>
      <w:szCs w:val="22"/>
      <w:lang w:eastAsia="en-US"/>
    </w:rPr>
  </w:style>
  <w:style w:type="paragraph" w:styleId="Tekstdymka">
    <w:name w:val="Balloon Text"/>
    <w:basedOn w:val="Normalny"/>
    <w:link w:val="TekstdymkaZnak"/>
    <w:uiPriority w:val="99"/>
    <w:semiHidden/>
    <w:unhideWhenUsed/>
    <w:rsid w:val="00B343C4"/>
    <w:rPr>
      <w:rFonts w:ascii="Segoe UI" w:hAnsi="Segoe UI" w:cs="Segoe UI"/>
      <w:sz w:val="18"/>
      <w:szCs w:val="18"/>
    </w:rPr>
  </w:style>
  <w:style w:type="character" w:customStyle="1" w:styleId="TekstdymkaZnak">
    <w:name w:val="Tekst dymka Znak"/>
    <w:basedOn w:val="Domylnaczcionkaakapitu"/>
    <w:link w:val="Tekstdymka"/>
    <w:uiPriority w:val="99"/>
    <w:semiHidden/>
    <w:rsid w:val="00B343C4"/>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8202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1150</Words>
  <Characters>6903</Characters>
  <Application>Microsoft Office Word</Application>
  <DocSecurity>0</DocSecurity>
  <Lines>57</Lines>
  <Paragraphs>16</Paragraphs>
  <ScaleCrop>false</ScaleCrop>
  <Company/>
  <LinksUpToDate>false</LinksUpToDate>
  <CharactersWithSpaces>8037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Osowiecki Adam</dc:creator>
  <cp:keywords/>
  <dc:description/>
  <cp:lastModifiedBy>Osowiecki Adam</cp:lastModifiedBy>
  <cp:revision>8</cp:revision>
  <cp:lastPrinted>2016-05-18T12:40:00Z</cp:lastPrinted>
  <dcterms:created xsi:type="dcterms:W3CDTF">2016-05-16T13:22:00Z</dcterms:created>
  <dcterms:modified xsi:type="dcterms:W3CDTF">2016-05-18T12:40:00Z</dcterms:modified>
</cp:coreProperties>
</file>