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Style w:val="Tabela-Siatka"/>
        <w:tblW w:w="8983" w:type="dxa"/>
        <w:jc w:val="center"/>
        <w:tblLook w:val="04A0" w:firstRow="1" w:lastRow="0" w:firstColumn="1" w:lastColumn="0" w:noHBand="0" w:noVBand="1"/>
      </w:tblPr>
      <w:tblGrid>
        <w:gridCol w:w="8983"/>
      </w:tblGrid>
      <w:tr w:rsidR="007900E9" w:rsidTr="00A90447">
        <w:trPr>
          <w:trHeight w:val="601"/>
          <w:jc w:val="center"/>
        </w:trPr>
        <w:tc>
          <w:tcPr>
            <w:tcW w:w="8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7900E9" w:rsidRDefault="00A90447" w:rsidP="00B64F42">
            <w:pPr>
              <w:spacing w:line="360" w:lineRule="auto"/>
              <w:jc w:val="center"/>
            </w:pPr>
            <w:r w:rsidRPr="00A90447">
              <w:rPr>
                <w:rFonts w:ascii="Arial" w:hAnsi="Arial" w:cs="Arial"/>
                <w:b/>
                <w:sz w:val="24"/>
                <w:lang w:eastAsia="ar-SA"/>
              </w:rPr>
              <w:t>„Ciemność, widzę ciemność” - oświetlenie ciągu pieszo-rowerowego nad Kanałkiem Wystawowym w Dzielnicy Praga Południe.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A90447">
      <w:rPr>
        <w:b/>
      </w:rPr>
      <w:t>6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4C1C9A"/>
    <w:rsid w:val="005756C6"/>
    <w:rsid w:val="007900E9"/>
    <w:rsid w:val="007A77C7"/>
    <w:rsid w:val="00A9044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50000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8</cp:revision>
  <cp:lastPrinted>2016-10-21T08:22:00Z</cp:lastPrinted>
  <dcterms:created xsi:type="dcterms:W3CDTF">2016-09-02T13:01:00Z</dcterms:created>
  <dcterms:modified xsi:type="dcterms:W3CDTF">2017-02-07T10:23:00Z</dcterms:modified>
</cp:coreProperties>
</file>